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B13" w:rsidRPr="00711889" w:rsidRDefault="00034B13" w:rsidP="002E2B44">
      <w:pPr>
        <w:spacing w:after="0" w:line="240" w:lineRule="auto"/>
        <w:ind w:firstLine="6804"/>
        <w:jc w:val="right"/>
        <w:rPr>
          <w:rFonts w:ascii="Times New Roman" w:hAnsi="Times New Roman"/>
          <w:b/>
          <w:bCs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Тиркеме</w:t>
      </w:r>
    </w:p>
    <w:p w:rsidR="00733BA7" w:rsidRPr="00711889" w:rsidRDefault="00733BA7" w:rsidP="002E2B44">
      <w:pPr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val="ky-KG"/>
        </w:rPr>
      </w:pPr>
    </w:p>
    <w:p w:rsidR="00034B13" w:rsidRPr="00711889" w:rsidRDefault="00034B13" w:rsidP="002E2B44">
      <w:pPr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Чет өлкөлүк жарандарды жана  жарандыгы жок адамдарды кылмыш </w:t>
      </w:r>
      <w:r w:rsidR="00126A8F" w:rsidRPr="00711889">
        <w:rPr>
          <w:rFonts w:ascii="Times New Roman" w:hAnsi="Times New Roman"/>
          <w:b/>
          <w:bCs/>
          <w:sz w:val="28"/>
          <w:szCs w:val="28"/>
          <w:lang w:val="ky-KG"/>
        </w:rPr>
        <w:t>же</w:t>
      </w:r>
      <w:r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</w:t>
      </w:r>
      <w:r w:rsidR="004769E9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чыгарып </w:t>
      </w:r>
      <w:r w:rsidR="00126A8F" w:rsidRPr="00711889">
        <w:rPr>
          <w:rFonts w:ascii="Times New Roman" w:hAnsi="Times New Roman"/>
          <w:b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боюнча</w:t>
      </w:r>
    </w:p>
    <w:p w:rsidR="0083675A" w:rsidRPr="00711889" w:rsidRDefault="00540E3A" w:rsidP="002E2B44">
      <w:pPr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711889">
        <w:rPr>
          <w:rFonts w:ascii="Times New Roman" w:hAnsi="Times New Roman"/>
          <w:b/>
          <w:bCs/>
          <w:sz w:val="28"/>
          <w:szCs w:val="28"/>
          <w:lang w:val="ky-KG"/>
        </w:rPr>
        <w:t>нускама</w:t>
      </w:r>
    </w:p>
    <w:p w:rsidR="0083675A" w:rsidRPr="00711889" w:rsidRDefault="0083675A" w:rsidP="0080139F">
      <w:pPr>
        <w:spacing w:after="0" w:line="240" w:lineRule="auto"/>
        <w:ind w:firstLine="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3675A" w:rsidRPr="00711889" w:rsidRDefault="00034B13" w:rsidP="002E2B44">
      <w:pPr>
        <w:tabs>
          <w:tab w:val="left" w:pos="1134"/>
        </w:tabs>
        <w:spacing w:after="0" w:line="240" w:lineRule="auto"/>
        <w:contextualSpacing/>
        <w:jc w:val="center"/>
        <w:textAlignment w:val="top"/>
        <w:rPr>
          <w:rFonts w:ascii="Times New Roman" w:hAnsi="Times New Roman"/>
          <w:b/>
          <w:bCs/>
          <w:spacing w:val="3"/>
          <w:sz w:val="28"/>
          <w:szCs w:val="28"/>
        </w:rPr>
      </w:pPr>
      <w:r w:rsidRPr="00711889">
        <w:rPr>
          <w:rFonts w:ascii="Times New Roman" w:hAnsi="Times New Roman"/>
          <w:b/>
          <w:bCs/>
          <w:spacing w:val="3"/>
          <w:sz w:val="28"/>
          <w:szCs w:val="28"/>
        </w:rPr>
        <w:t>1</w:t>
      </w:r>
      <w:r w:rsidRPr="00711889">
        <w:rPr>
          <w:rFonts w:ascii="Times New Roman" w:hAnsi="Times New Roman"/>
          <w:b/>
          <w:bCs/>
          <w:spacing w:val="3"/>
          <w:sz w:val="28"/>
          <w:szCs w:val="28"/>
          <w:lang w:val="ky-KG"/>
        </w:rPr>
        <w:t>-г</w:t>
      </w:r>
      <w:r w:rsidR="0083675A" w:rsidRPr="00711889">
        <w:rPr>
          <w:rFonts w:ascii="Times New Roman" w:hAnsi="Times New Roman"/>
          <w:b/>
          <w:bCs/>
          <w:spacing w:val="3"/>
          <w:sz w:val="28"/>
          <w:szCs w:val="28"/>
        </w:rPr>
        <w:t xml:space="preserve">лава. </w:t>
      </w:r>
      <w:r w:rsidRPr="00711889">
        <w:rPr>
          <w:rFonts w:ascii="Times New Roman" w:hAnsi="Times New Roman"/>
          <w:b/>
          <w:bCs/>
          <w:spacing w:val="3"/>
          <w:sz w:val="28"/>
          <w:szCs w:val="28"/>
          <w:lang w:val="ky-KG"/>
        </w:rPr>
        <w:t>Жалпы жоболор</w:t>
      </w:r>
    </w:p>
    <w:p w:rsidR="00193C9C" w:rsidRPr="00711889" w:rsidRDefault="00193C9C" w:rsidP="002E2B44">
      <w:pPr>
        <w:tabs>
          <w:tab w:val="left" w:pos="1134"/>
        </w:tabs>
        <w:spacing w:after="0" w:line="240" w:lineRule="auto"/>
        <w:contextualSpacing/>
        <w:jc w:val="center"/>
        <w:textAlignment w:val="top"/>
        <w:rPr>
          <w:rFonts w:ascii="Times New Roman" w:hAnsi="Times New Roman"/>
          <w:b/>
          <w:bCs/>
          <w:spacing w:val="3"/>
          <w:sz w:val="28"/>
          <w:szCs w:val="28"/>
        </w:rPr>
      </w:pPr>
    </w:p>
    <w:p w:rsidR="0054104C" w:rsidRPr="00711889" w:rsidRDefault="00126A8F" w:rsidP="002E2B44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pacing w:val="3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Ушул </w:t>
      </w:r>
      <w:r w:rsidR="007D2E09">
        <w:rPr>
          <w:rFonts w:ascii="Times New Roman" w:hAnsi="Times New Roman"/>
          <w:bCs/>
          <w:sz w:val="28"/>
          <w:szCs w:val="28"/>
          <w:lang w:val="ky-KG"/>
        </w:rPr>
        <w:t>Ч</w:t>
      </w:r>
      <w:r w:rsidR="00034B13" w:rsidRPr="00711889">
        <w:rPr>
          <w:rFonts w:ascii="Times New Roman" w:hAnsi="Times New Roman"/>
          <w:bCs/>
          <w:sz w:val="28"/>
          <w:szCs w:val="28"/>
          <w:lang w:val="ky-KG"/>
        </w:rPr>
        <w:t>ет өлкөлүк жарандарды жана  жар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андыгы жок адамдарды кылмыш же</w:t>
      </w:r>
      <w:r w:rsidR="00034B13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чыгарып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="00034B13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боюнча</w:t>
      </w:r>
      <w:r w:rsidR="00034B13" w:rsidRPr="00711889">
        <w:rPr>
          <w:rFonts w:ascii="Times New Roman" w:hAnsi="Times New Roman"/>
          <w:bCs/>
          <w:sz w:val="28"/>
          <w:szCs w:val="28"/>
        </w:rPr>
        <w:t xml:space="preserve"> </w:t>
      </w:r>
      <w:r w:rsidR="00034B13" w:rsidRPr="00711889">
        <w:rPr>
          <w:rFonts w:ascii="Times New Roman" w:hAnsi="Times New Roman"/>
          <w:bCs/>
          <w:sz w:val="28"/>
          <w:szCs w:val="28"/>
          <w:lang w:val="ky-KG"/>
        </w:rPr>
        <w:t>нускама Кыргыз Республикасынын жазык мыйзамдарына жана Кыргыз Республикасынын коргоо жана коопсуздук, тышкы миграция чөйрөсүндөгү мыйзамдарына ылайык иштелип чыккан</w:t>
      </w:r>
      <w:r w:rsidR="00CE5CC8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034B13" w:rsidP="002E2B4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textAlignment w:val="top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Ушул Нускама төмөнкү тартиптерди аныктайт</w:t>
      </w:r>
      <w:r w:rsidR="0083675A" w:rsidRPr="00711889">
        <w:rPr>
          <w:rFonts w:ascii="Times New Roman" w:hAnsi="Times New Roman"/>
          <w:spacing w:val="3"/>
          <w:sz w:val="28"/>
          <w:szCs w:val="28"/>
        </w:rPr>
        <w:t>:</w:t>
      </w:r>
    </w:p>
    <w:p w:rsidR="0054104C" w:rsidRPr="00711889" w:rsidRDefault="0083675A" w:rsidP="002E2B4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711889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711889">
        <w:rPr>
          <w:rFonts w:ascii="Times New Roman" w:hAnsi="Times New Roman"/>
          <w:spacing w:val="3"/>
          <w:sz w:val="28"/>
          <w:szCs w:val="28"/>
        </w:rPr>
        <w:tab/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 xml:space="preserve">тышкы иштер, ички иштер, улуттук коопсуздук, экономикалык кылмыштарга каршы күрөшүү, мамлекеттик чек араны кайтаруу, миграция, жазаларды жана жазык-укуктук таасир этүүнүн мажбурлоо чараларын аткаруу, пробация </w:t>
      </w:r>
      <w:r w:rsidR="00126A8F" w:rsidRPr="00711889">
        <w:rPr>
          <w:rFonts w:ascii="Times New Roman" w:hAnsi="Times New Roman"/>
          <w:bCs/>
          <w:sz w:val="28"/>
          <w:szCs w:val="28"/>
          <w:lang w:val="ky-KG"/>
        </w:rPr>
        <w:t xml:space="preserve">чөйрөсүндөгү </w:t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>органдар</w:t>
      </w:r>
      <w:r w:rsidR="007D2E09">
        <w:rPr>
          <w:rFonts w:ascii="Times New Roman" w:hAnsi="Times New Roman"/>
          <w:bCs/>
          <w:sz w:val="28"/>
          <w:szCs w:val="28"/>
          <w:lang w:val="ky-KG"/>
        </w:rPr>
        <w:t>д</w:t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>ы</w:t>
      </w:r>
      <w:r w:rsidR="00126A8F" w:rsidRPr="00711889">
        <w:rPr>
          <w:rFonts w:ascii="Times New Roman" w:hAnsi="Times New Roman"/>
          <w:bCs/>
          <w:sz w:val="28"/>
          <w:szCs w:val="28"/>
          <w:lang w:val="ky-KG"/>
        </w:rPr>
        <w:t>н</w:t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 xml:space="preserve"> (мындан ары – мамлекеттик органдар) чет өлкөлүк жарандарды жана жарандыгы жок адамдарды кылмыш ж</w:t>
      </w:r>
      <w:r w:rsidR="007D2E09">
        <w:rPr>
          <w:rFonts w:ascii="Times New Roman" w:hAnsi="Times New Roman"/>
          <w:bCs/>
          <w:sz w:val="28"/>
          <w:szCs w:val="28"/>
          <w:lang w:val="ky-KG"/>
        </w:rPr>
        <w:t>е</w:t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чыгарып </w:t>
      </w:r>
      <w:r w:rsidR="00B032FF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="00B7547A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боюнча өз ара аракетте</w:t>
      </w:r>
      <w:r w:rsidR="00200FD1" w:rsidRPr="00711889">
        <w:rPr>
          <w:rFonts w:ascii="Times New Roman" w:hAnsi="Times New Roman"/>
          <w:bCs/>
          <w:sz w:val="28"/>
          <w:szCs w:val="28"/>
          <w:lang w:val="ky-KG"/>
        </w:rPr>
        <w:t>нүүлөрүн</w:t>
      </w:r>
      <w:r w:rsidR="007D2E09">
        <w:rPr>
          <w:rFonts w:ascii="Times New Roman" w:hAnsi="Times New Roman"/>
          <w:bCs/>
          <w:sz w:val="28"/>
          <w:szCs w:val="28"/>
          <w:lang w:val="ky-KG"/>
        </w:rPr>
        <w:t>үн</w:t>
      </w:r>
      <w:r w:rsidR="0054104C" w:rsidRPr="00711889">
        <w:rPr>
          <w:rFonts w:ascii="Times New Roman" w:hAnsi="Times New Roman"/>
          <w:spacing w:val="3"/>
          <w:sz w:val="28"/>
          <w:szCs w:val="28"/>
        </w:rPr>
        <w:t>;</w:t>
      </w:r>
    </w:p>
    <w:p w:rsidR="00CE5CC8" w:rsidRPr="00711889" w:rsidRDefault="0054104C" w:rsidP="002E2B4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711889">
        <w:rPr>
          <w:rFonts w:ascii="Times New Roman" w:hAnsi="Times New Roman"/>
          <w:spacing w:val="3"/>
          <w:sz w:val="28"/>
          <w:szCs w:val="28"/>
        </w:rPr>
        <w:tab/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>чет өлкөлүк жарандардын</w:t>
      </w:r>
      <w:r w:rsidR="000975E2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жана </w:t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 xml:space="preserve">жарандыгы жок адамдардын Кыргыз Республикасынын аймагына кирүүсүнө жана </w:t>
      </w:r>
      <w:r w:rsidR="006858AC" w:rsidRPr="00711889">
        <w:rPr>
          <w:rFonts w:ascii="Times New Roman" w:hAnsi="Times New Roman"/>
          <w:bCs/>
          <w:sz w:val="28"/>
          <w:szCs w:val="28"/>
          <w:lang w:val="ky-KG"/>
        </w:rPr>
        <w:t>болуусуна</w:t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 xml:space="preserve"> тыюу салуунун</w:t>
      </w:r>
      <w:r w:rsidR="00CE5CC8" w:rsidRPr="00711889">
        <w:rPr>
          <w:rFonts w:ascii="Times New Roman" w:hAnsi="Times New Roman"/>
          <w:spacing w:val="3"/>
          <w:sz w:val="28"/>
          <w:szCs w:val="28"/>
        </w:rPr>
        <w:t>;</w:t>
      </w:r>
    </w:p>
    <w:p w:rsidR="0054104C" w:rsidRPr="00711889" w:rsidRDefault="00CE5CC8" w:rsidP="002E2B4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pacing w:val="3"/>
          <w:sz w:val="28"/>
          <w:szCs w:val="28"/>
        </w:rPr>
        <w:t>-</w:t>
      </w:r>
      <w:r w:rsidR="00452C32" w:rsidRPr="00711889">
        <w:rPr>
          <w:rFonts w:ascii="Times New Roman" w:hAnsi="Times New Roman"/>
          <w:spacing w:val="3"/>
          <w:sz w:val="28"/>
          <w:szCs w:val="28"/>
        </w:rPr>
        <w:tab/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 xml:space="preserve">чет өлкөлүк жарандарды жана жарандыгы жок адамдарды Кыргыз Республикасынын аймагынан 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чыгарып </w:t>
      </w:r>
      <w:r w:rsidR="006858AC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боюнча </w:t>
      </w:r>
      <w:r w:rsidR="006858AC" w:rsidRPr="00711889">
        <w:rPr>
          <w:rFonts w:ascii="Times New Roman" w:hAnsi="Times New Roman"/>
          <w:bCs/>
          <w:sz w:val="28"/>
          <w:szCs w:val="28"/>
          <w:lang w:val="ky-KG"/>
        </w:rPr>
        <w:t>чыгымдарды</w:t>
      </w:r>
      <w:r w:rsidR="000B2791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каржылоонун</w:t>
      </w:r>
      <w:r w:rsidR="0054104C" w:rsidRPr="00711889">
        <w:rPr>
          <w:rFonts w:ascii="Times New Roman" w:hAnsi="Times New Roman"/>
          <w:spacing w:val="3"/>
          <w:sz w:val="28"/>
          <w:szCs w:val="28"/>
        </w:rPr>
        <w:t>.</w:t>
      </w:r>
    </w:p>
    <w:p w:rsidR="0083675A" w:rsidRPr="00711889" w:rsidRDefault="009323F2" w:rsidP="002E2B4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Ушул Нускамада колдонулуучу негизги түшүнүктөр</w:t>
      </w:r>
      <w:r w:rsidR="0083675A" w:rsidRPr="00711889">
        <w:rPr>
          <w:rFonts w:ascii="Times New Roman" w:hAnsi="Times New Roman"/>
          <w:bCs/>
          <w:sz w:val="28"/>
          <w:szCs w:val="28"/>
        </w:rPr>
        <w:t>:</w:t>
      </w:r>
    </w:p>
    <w:p w:rsidR="0083675A" w:rsidRPr="00711889" w:rsidRDefault="004769E9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чыгарып </w:t>
      </w:r>
      <w:r w:rsidR="006858AC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="009323F2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– </w:t>
      </w:r>
      <w:r w:rsidR="009323F2" w:rsidRPr="00711889">
        <w:rPr>
          <w:rFonts w:ascii="Times New Roman" w:hAnsi="Times New Roman"/>
          <w:bCs/>
          <w:sz w:val="28"/>
          <w:szCs w:val="28"/>
          <w:lang w:val="ky-KG"/>
        </w:rPr>
        <w:t>тышкы миграция</w:t>
      </w:r>
      <w:r w:rsidR="009323F2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</w:t>
      </w:r>
      <w:r w:rsidR="009323F2" w:rsidRPr="00711889">
        <w:rPr>
          <w:rFonts w:ascii="Times New Roman" w:hAnsi="Times New Roman"/>
          <w:sz w:val="28"/>
          <w:szCs w:val="28"/>
          <w:lang w:val="ky-KG"/>
        </w:rPr>
        <w:t xml:space="preserve">чөйрөсүндөгү мыйзамдарда жана ушул Нускамада каралган учурларда жана тартипте чет өлкөлүк жарандарды жана жарандыгы жок адамдарды Кыргыз Республикасынын аймагынан мамлекеттик чек ара аркылуу мажбурлап, </w:t>
      </w:r>
      <w:r w:rsidR="006858AC" w:rsidRPr="00711889">
        <w:rPr>
          <w:rFonts w:ascii="Times New Roman" w:hAnsi="Times New Roman"/>
          <w:sz w:val="28"/>
          <w:szCs w:val="28"/>
          <w:lang w:val="ky-KG"/>
        </w:rPr>
        <w:t xml:space="preserve">контролдоп </w:t>
      </w:r>
      <w:r w:rsidR="009323F2" w:rsidRPr="00711889">
        <w:rPr>
          <w:rFonts w:ascii="Times New Roman" w:hAnsi="Times New Roman"/>
          <w:sz w:val="28"/>
          <w:szCs w:val="28"/>
          <w:lang w:val="ky-KG"/>
        </w:rPr>
        <w:t>чыгаруу</w:t>
      </w:r>
      <w:r w:rsidR="0083675A" w:rsidRPr="00711889">
        <w:rPr>
          <w:rFonts w:ascii="Times New Roman" w:eastAsia="Calibri" w:hAnsi="Times New Roman"/>
          <w:sz w:val="28"/>
          <w:szCs w:val="28"/>
        </w:rPr>
        <w:t>;</w:t>
      </w:r>
    </w:p>
    <w:p w:rsidR="00C50537" w:rsidRPr="00711889" w:rsidRDefault="009323F2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мамлекеттик органдар</w:t>
      </w:r>
      <w:r w:rsidR="00C50537" w:rsidRPr="00711889">
        <w:rPr>
          <w:rFonts w:ascii="Times New Roman" w:hAnsi="Times New Roman"/>
          <w:bCs/>
          <w:sz w:val="28"/>
          <w:szCs w:val="28"/>
        </w:rPr>
        <w:t xml:space="preserve"> –</w:t>
      </w:r>
      <w:r w:rsidR="00E76E83" w:rsidRPr="00711889">
        <w:rPr>
          <w:rFonts w:ascii="Times New Roman" w:hAnsi="Times New Roman"/>
          <w:bCs/>
          <w:sz w:val="28"/>
          <w:szCs w:val="28"/>
        </w:rPr>
        <w:t xml:space="preserve">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тышкы иштер, ички иштер, улуттук коопсуздук, экономикалык кылмыштарга каршы күрөшүү, мамлекеттик чек араны кайтаруу, миграция, жазаларды жана жазык-укуктук таасир этүүнүн мажбурлоо чараларын аткаруу, пробация чөйрөсүндөгү органдар</w:t>
      </w:r>
      <w:r w:rsidR="00C50537" w:rsidRPr="00711889">
        <w:rPr>
          <w:rFonts w:ascii="Times New Roman" w:hAnsi="Times New Roman"/>
          <w:bCs/>
          <w:sz w:val="28"/>
          <w:szCs w:val="28"/>
        </w:rPr>
        <w:t>;</w:t>
      </w:r>
    </w:p>
    <w:p w:rsidR="0083675A" w:rsidRPr="00711889" w:rsidRDefault="006A41A3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чет өлкөлүк жаран - Кыргыз Республикасынын жараны болуп саналбаган жана кандайдыр бир чет мамлекеттин жаран</w:t>
      </w:r>
      <w:r w:rsidR="00A862F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дыгына тиешелүү экендигин</w:t>
      </w:r>
      <w:r w:rsidR="00CB5C70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ин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далилдери бар адам</w:t>
      </w:r>
      <w:r w:rsidR="0083675A" w:rsidRPr="00711889">
        <w:rPr>
          <w:rFonts w:ascii="Times New Roman" w:hAnsi="Times New Roman"/>
          <w:sz w:val="28"/>
          <w:szCs w:val="28"/>
        </w:rPr>
        <w:t>;</w:t>
      </w:r>
    </w:p>
    <w:p w:rsidR="0095708F" w:rsidRPr="00711889" w:rsidRDefault="007C0637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lastRenderedPageBreak/>
        <w:t xml:space="preserve">жарандыгы жок адам - Кыргыз Республикасынын жараны болуп саналбаган жана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кандайдыр </w:t>
      </w:r>
      <w:r w:rsidR="0095708F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бир чет мамлекеттин жарандыгына тиешелүү экендигинин далили жок болгон адам</w:t>
      </w:r>
      <w:r w:rsidR="00791918" w:rsidRPr="00711889">
        <w:rPr>
          <w:rFonts w:ascii="Times New Roman" w:hAnsi="Times New Roman"/>
          <w:sz w:val="28"/>
          <w:szCs w:val="28"/>
        </w:rPr>
        <w:t>;</w:t>
      </w:r>
    </w:p>
    <w:p w:rsidR="0095708F" w:rsidRPr="00711889" w:rsidRDefault="0095708F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жарактуу документ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–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ким экендигин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ырастаган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,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анын бардык бөлүктөрү жана реквизиттери аны берген мамлекеттин компетенттүү органдары тарабынан белгиленген үлгүлөргө дал келген,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ушуга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ыйгарым укуктуу органдар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тарабынан тиешелүү түрдө таризделген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, мөөнөтү өтпөгөн, көрсөткөн адамдын өзүнө таандык жана жасалмасы жок документ;</w:t>
      </w:r>
    </w:p>
    <w:p w:rsidR="0095708F" w:rsidRPr="00711889" w:rsidRDefault="0095708F" w:rsidP="002E2B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өздүгүн күбөлөндүрүүчү документ - Кыргыз Республикасынын мамлекеттик чек арасынан өтүүчү адамдын статусун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ырастаган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, үлгүсү дипломатиялык каналдар боюнча 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жиберилген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жана ал, эгерде мыйзамда белгиленген тартипте күчүнө кирген, Кыргыз Республикасы катышуучу болуп эсептелген эл аралык келишимдерде башка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ча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каралбаса, Кыргыз Республикасы тарабынан таанылган документ</w:t>
      </w:r>
      <w:r w:rsidR="001D0F2E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;</w:t>
      </w:r>
    </w:p>
    <w:p w:rsidR="0083675A" w:rsidRPr="00711889" w:rsidRDefault="0095708F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ТМКБС</w:t>
      </w:r>
      <w:r w:rsidR="00B110EF" w:rsidRPr="00711889">
        <w:rPr>
          <w:rFonts w:ascii="Times New Roman" w:hAnsi="Times New Roman"/>
          <w:sz w:val="28"/>
          <w:szCs w:val="28"/>
        </w:rPr>
        <w:t xml:space="preserve"> – </w:t>
      </w:r>
      <w:r w:rsidRPr="00711889">
        <w:rPr>
          <w:rFonts w:ascii="Times New Roman" w:hAnsi="Times New Roman"/>
          <w:sz w:val="28"/>
          <w:szCs w:val="28"/>
          <w:lang w:val="ky-KG"/>
        </w:rPr>
        <w:t>тышкы миграцияны каттоонун бирдиктүү системасы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962EC6" w:rsidP="002E2B4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eastAsia="Calibri" w:hAnsi="Times New Roman"/>
          <w:sz w:val="28"/>
          <w:szCs w:val="28"/>
          <w:shd w:val="clear" w:color="auto" w:fill="FFFFFF"/>
          <w:lang w:val="ky-KG" w:eastAsia="en-US"/>
        </w:rPr>
        <w:t xml:space="preserve">Мамлекеттик органдар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өз ара аракетте</w:t>
      </w:r>
      <w:r w:rsidR="001D0F2E" w:rsidRPr="00711889">
        <w:rPr>
          <w:rFonts w:ascii="Times New Roman" w:hAnsi="Times New Roman"/>
          <w:bCs/>
          <w:sz w:val="28"/>
          <w:szCs w:val="28"/>
          <w:lang w:val="ky-KG"/>
        </w:rPr>
        <w:t>н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үүнү жүзөгө ашырууда төмөнкү негизги принциптерди жетекчиликке ал</w:t>
      </w:r>
      <w:r w:rsidR="00AE5B4E" w:rsidRPr="00711889">
        <w:rPr>
          <w:rFonts w:ascii="Times New Roman" w:hAnsi="Times New Roman"/>
          <w:bCs/>
          <w:sz w:val="28"/>
          <w:szCs w:val="28"/>
          <w:lang w:val="ky-KG"/>
        </w:rPr>
        <w:t>ыш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ат</w:t>
      </w:r>
      <w:r w:rsidR="0083675A" w:rsidRPr="00711889">
        <w:rPr>
          <w:rFonts w:ascii="Times New Roman" w:hAnsi="Times New Roman"/>
          <w:spacing w:val="3"/>
          <w:sz w:val="28"/>
          <w:szCs w:val="28"/>
        </w:rPr>
        <w:t>:</w:t>
      </w:r>
    </w:p>
    <w:p w:rsidR="00962EC6" w:rsidRPr="00711889" w:rsidRDefault="00962EC6" w:rsidP="002E2B4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textAlignment w:val="top"/>
        <w:rPr>
          <w:rFonts w:ascii="Times New Roman" w:hAnsi="Times New Roman"/>
          <w:spacing w:val="3"/>
          <w:sz w:val="28"/>
          <w:szCs w:val="28"/>
          <w:lang w:val="ky-KG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адамдын жана жаран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д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ын укуктарын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жана эркиндигин сактоо;</w:t>
      </w:r>
    </w:p>
    <w:p w:rsidR="00962EC6" w:rsidRPr="00711889" w:rsidRDefault="00962EC6" w:rsidP="002E2B4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textAlignment w:val="top"/>
        <w:rPr>
          <w:rFonts w:ascii="Times New Roman" w:hAnsi="Times New Roman"/>
          <w:b/>
          <w:spacing w:val="3"/>
          <w:sz w:val="28"/>
          <w:szCs w:val="28"/>
          <w:lang w:val="ky-KG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Кыргыз Респу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бликасынын мыйзамдарын сактоо;</w:t>
      </w:r>
    </w:p>
    <w:p w:rsidR="00962EC6" w:rsidRPr="00711889" w:rsidRDefault="00962EC6" w:rsidP="002E2B4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b/>
          <w:spacing w:val="3"/>
          <w:sz w:val="28"/>
          <w:szCs w:val="28"/>
          <w:lang w:val="ky-KG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мамлекет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тик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жана мыйзам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менен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коргол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уучу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башка 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жашыруун сырларды сактоо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учурларын кошпогондо</w:t>
      </w:r>
      <w:r w:rsidR="00CB5C70">
        <w:rPr>
          <w:rFonts w:ascii="Times New Roman" w:hAnsi="Times New Roman"/>
          <w:spacing w:val="3"/>
          <w:sz w:val="28"/>
          <w:szCs w:val="28"/>
          <w:lang w:val="ky-KG"/>
        </w:rPr>
        <w:t>,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ачык-айкындык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.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spacing w:val="3"/>
          <w:sz w:val="28"/>
          <w:szCs w:val="28"/>
        </w:rPr>
      </w:pPr>
      <w:r w:rsidRPr="00711889">
        <w:rPr>
          <w:rFonts w:ascii="Times New Roman" w:hAnsi="Times New Roman"/>
          <w:b/>
          <w:spacing w:val="3"/>
          <w:sz w:val="28"/>
          <w:szCs w:val="28"/>
        </w:rPr>
        <w:t>2</w:t>
      </w:r>
      <w:r w:rsidR="005E4BE9" w:rsidRPr="00711889">
        <w:rPr>
          <w:rFonts w:ascii="Times New Roman" w:hAnsi="Times New Roman"/>
          <w:b/>
          <w:spacing w:val="3"/>
          <w:sz w:val="28"/>
          <w:szCs w:val="28"/>
        </w:rPr>
        <w:t>-глава</w:t>
      </w:r>
      <w:r w:rsidRPr="00711889">
        <w:rPr>
          <w:rFonts w:ascii="Times New Roman" w:hAnsi="Times New Roman"/>
          <w:b/>
          <w:spacing w:val="3"/>
          <w:sz w:val="28"/>
          <w:szCs w:val="28"/>
        </w:rPr>
        <w:t xml:space="preserve">. </w:t>
      </w:r>
      <w:r w:rsidR="005409C0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Мамлекеттик органдардын </w:t>
      </w:r>
      <w:r w:rsidR="005409C0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чет өлкөлүк жарандарды жана  жарандыгы жок адамдарды кылмыш жасагандыгы үчүн жазасын өтөп бүткөндөн кийин </w:t>
      </w:r>
      <w:r w:rsidR="004769E9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чыгарып </w:t>
      </w:r>
      <w:r w:rsidR="00AE5B4E" w:rsidRPr="00711889">
        <w:rPr>
          <w:rFonts w:ascii="Times New Roman" w:hAnsi="Times New Roman"/>
          <w:b/>
          <w:bCs/>
          <w:sz w:val="28"/>
          <w:szCs w:val="28"/>
          <w:lang w:val="ky-KG"/>
        </w:rPr>
        <w:t>жиберүү</w:t>
      </w:r>
      <w:r w:rsidR="005409C0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боюнча өз ара аракетте</w:t>
      </w:r>
      <w:r w:rsidR="00AE5B4E" w:rsidRPr="00711889">
        <w:rPr>
          <w:rFonts w:ascii="Times New Roman" w:hAnsi="Times New Roman"/>
          <w:b/>
          <w:bCs/>
          <w:sz w:val="28"/>
          <w:szCs w:val="28"/>
          <w:lang w:val="ky-KG"/>
        </w:rPr>
        <w:t>нүүлөр</w:t>
      </w:r>
      <w:r w:rsidR="005337D2" w:rsidRPr="00711889">
        <w:rPr>
          <w:rFonts w:ascii="Times New Roman" w:hAnsi="Times New Roman"/>
          <w:b/>
          <w:bCs/>
          <w:sz w:val="28"/>
          <w:szCs w:val="28"/>
          <w:lang w:val="ky-KG"/>
        </w:rPr>
        <w:t>үнүн</w:t>
      </w:r>
      <w:r w:rsidR="005409C0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тартиби</w:t>
      </w:r>
      <w:r w:rsidR="005409C0" w:rsidRPr="007118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textAlignment w:val="top"/>
        <w:rPr>
          <w:rFonts w:ascii="Times New Roman" w:hAnsi="Times New Roman"/>
          <w:spacing w:val="3"/>
          <w:sz w:val="28"/>
          <w:szCs w:val="28"/>
        </w:rPr>
      </w:pPr>
    </w:p>
    <w:p w:rsidR="00E61D89" w:rsidRPr="00711889" w:rsidRDefault="004769E9" w:rsidP="002E2B44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textAlignment w:val="top"/>
        <w:rPr>
          <w:rFonts w:ascii="Times New Roman" w:hAnsi="Times New Roman"/>
          <w:spacing w:val="3"/>
          <w:sz w:val="28"/>
          <w:szCs w:val="28"/>
          <w:lang w:val="ky-KG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Чыгарып 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жиберүү</w:t>
      </w:r>
      <w:r w:rsidR="00E61D89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сот тарабынан 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чыгарып 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жиберүү</w:t>
      </w:r>
      <w:r w:rsidR="00E61D89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тууралуу чечим кабыл ал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ын</w:t>
      </w:r>
      <w:r w:rsidR="00E61D89" w:rsidRPr="00711889">
        <w:rPr>
          <w:rFonts w:ascii="Times New Roman" w:hAnsi="Times New Roman"/>
          <w:spacing w:val="3"/>
          <w:sz w:val="28"/>
          <w:szCs w:val="28"/>
          <w:lang w:val="ky-KG"/>
        </w:rPr>
        <w:t>ган соттолгон чет өлкөлүк жаран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же</w:t>
      </w:r>
      <w:r w:rsidR="00E61D89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жарандыгы жок адам</w:t>
      </w:r>
      <w:r w:rsidR="00AE5B4E" w:rsidRPr="00711889">
        <w:rPr>
          <w:rFonts w:ascii="Times New Roman" w:hAnsi="Times New Roman"/>
          <w:spacing w:val="3"/>
          <w:sz w:val="28"/>
          <w:szCs w:val="28"/>
          <w:lang w:val="ky-KG"/>
        </w:rPr>
        <w:t>га карата колдонулат.</w:t>
      </w:r>
    </w:p>
    <w:p w:rsidR="00E61D89" w:rsidRPr="00711889" w:rsidRDefault="00E61D89" w:rsidP="002E2B44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Кыргыз Республикасынын аймагына келүү үчүн мыйзам тарабынан аныкталган негиз жок болгон учурда, чет өлкөлүк жаранды же жарандыгы жок адамды </w:t>
      </w:r>
      <w:r w:rsidR="001B2246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кылмыш жасагандыгы үчүн жазасын өтөп бүткөндөн кийин </w:t>
      </w:r>
      <w:r w:rsidR="004769E9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чыгарып </w:t>
      </w:r>
      <w:r w:rsidR="001B2246" w:rsidRPr="00711889">
        <w:rPr>
          <w:rFonts w:ascii="Times New Roman" w:hAnsi="Times New Roman"/>
          <w:spacing w:val="3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соттолгон адамды Кыргыз Республикасынын аймагынан </w:t>
      </w:r>
      <w:r w:rsidR="001B2246" w:rsidRPr="00711889">
        <w:rPr>
          <w:rFonts w:ascii="Times New Roman" w:hAnsi="Times New Roman"/>
          <w:spacing w:val="3"/>
          <w:sz w:val="28"/>
          <w:szCs w:val="28"/>
          <w:lang w:val="ky-KG"/>
        </w:rPr>
        <w:t>контролдоп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өткөрүү </w:t>
      </w:r>
      <w:r w:rsidR="001B2246" w:rsidRPr="00711889">
        <w:rPr>
          <w:rFonts w:ascii="Times New Roman" w:hAnsi="Times New Roman"/>
          <w:spacing w:val="3"/>
          <w:sz w:val="28"/>
          <w:szCs w:val="28"/>
          <w:lang w:val="ky-KG"/>
        </w:rPr>
        <w:t>жолу менен жүргүзүлөт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.</w:t>
      </w:r>
    </w:p>
    <w:p w:rsidR="009D396E" w:rsidRPr="00711889" w:rsidRDefault="004769E9" w:rsidP="002E2B4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DD2FCA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9D396E" w:rsidRPr="00711889">
        <w:rPr>
          <w:rFonts w:ascii="Times New Roman" w:hAnsi="Times New Roman"/>
          <w:sz w:val="28"/>
          <w:szCs w:val="28"/>
          <w:lang w:val="ky-KG"/>
        </w:rPr>
        <w:t xml:space="preserve"> жөнүндө чечим чыккан чет өлкөлүк жаранга же жарандыгы жок адамга жазаларды жана </w:t>
      </w:r>
      <w:r w:rsidR="009D396E"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="009D396E" w:rsidRPr="00711889">
        <w:rPr>
          <w:rFonts w:ascii="Times New Roman" w:hAnsi="Times New Roman"/>
          <w:sz w:val="28"/>
          <w:szCs w:val="28"/>
          <w:lang w:val="ky-KG"/>
        </w:rPr>
        <w:t>, пробация органдары тарабынан төмөнкүдөй документтер даярдалат</w:t>
      </w:r>
      <w:r w:rsidR="00123B88" w:rsidRPr="00711889">
        <w:rPr>
          <w:rFonts w:ascii="Times New Roman" w:hAnsi="Times New Roman"/>
          <w:sz w:val="28"/>
          <w:szCs w:val="28"/>
          <w:lang w:val="ky-KG"/>
        </w:rPr>
        <w:t>:</w:t>
      </w:r>
      <w:r w:rsidR="009D396E" w:rsidRPr="00711889">
        <w:rPr>
          <w:rFonts w:ascii="Times New Roman" w:hAnsi="Times New Roman"/>
          <w:sz w:val="28"/>
          <w:szCs w:val="28"/>
        </w:rPr>
        <w:t xml:space="preserve"> </w:t>
      </w:r>
    </w:p>
    <w:p w:rsidR="00123B88" w:rsidRPr="00711889" w:rsidRDefault="0083675A" w:rsidP="002E2B4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EB602F" w:rsidRPr="00711889">
        <w:rPr>
          <w:rFonts w:ascii="Times New Roman" w:hAnsi="Times New Roman"/>
          <w:sz w:val="28"/>
          <w:szCs w:val="28"/>
        </w:rPr>
        <w:tab/>
      </w:r>
      <w:r w:rsidR="00123B88" w:rsidRPr="00711889">
        <w:rPr>
          <w:rFonts w:ascii="Times New Roman" w:hAnsi="Times New Roman"/>
          <w:sz w:val="28"/>
          <w:szCs w:val="28"/>
          <w:lang w:val="ky-KG"/>
        </w:rPr>
        <w:t>паспорт, паспорт</w:t>
      </w:r>
      <w:r w:rsidR="00DD2FCA" w:rsidRPr="00711889">
        <w:rPr>
          <w:rFonts w:ascii="Times New Roman" w:hAnsi="Times New Roman"/>
          <w:sz w:val="28"/>
          <w:szCs w:val="28"/>
          <w:lang w:val="ky-KG"/>
        </w:rPr>
        <w:t>у</w:t>
      </w:r>
      <w:r w:rsidR="00123B88" w:rsidRPr="00711889">
        <w:rPr>
          <w:rFonts w:ascii="Times New Roman" w:hAnsi="Times New Roman"/>
          <w:sz w:val="28"/>
          <w:szCs w:val="28"/>
          <w:lang w:val="ky-KG"/>
        </w:rPr>
        <w:t xml:space="preserve"> жок учурда - жарандыгы таандык болгон мамлекетке, жарандыгы жок адамдар үчүн – туруктуу/убактылуу жашаган өлкөсүнө кайтуу үчүн күбөлүк;  </w:t>
      </w:r>
    </w:p>
    <w:p w:rsidR="0083675A" w:rsidRPr="00711889" w:rsidRDefault="0083675A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lastRenderedPageBreak/>
        <w:t>-</w:t>
      </w:r>
      <w:r w:rsidR="009A3157" w:rsidRPr="00711889">
        <w:rPr>
          <w:rFonts w:ascii="Times New Roman" w:hAnsi="Times New Roman"/>
          <w:sz w:val="28"/>
          <w:szCs w:val="28"/>
        </w:rPr>
        <w:tab/>
      </w:r>
      <w:r w:rsidR="008C79C8" w:rsidRPr="00711889">
        <w:rPr>
          <w:rFonts w:ascii="Times New Roman" w:hAnsi="Times New Roman"/>
          <w:sz w:val="28"/>
          <w:szCs w:val="28"/>
          <w:lang w:val="ky-KG"/>
        </w:rPr>
        <w:t xml:space="preserve">жазаларды жана </w:t>
      </w:r>
      <w:r w:rsidR="008C79C8"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="008C79C8"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органынын Кыргыз Республикасынын Мамлекеттик гербинин </w:t>
      </w:r>
      <w:r w:rsidR="0039306E" w:rsidRPr="00711889">
        <w:rPr>
          <w:rFonts w:ascii="Times New Roman" w:hAnsi="Times New Roman"/>
          <w:sz w:val="28"/>
          <w:szCs w:val="28"/>
          <w:lang w:val="ky-KG"/>
        </w:rPr>
        <w:t>сүрөттө</w:t>
      </w:r>
      <w:r w:rsidR="004A3BEE">
        <w:rPr>
          <w:rFonts w:ascii="Times New Roman" w:hAnsi="Times New Roman"/>
          <w:sz w:val="28"/>
          <w:szCs w:val="28"/>
          <w:lang w:val="ky-KG"/>
        </w:rPr>
        <w:t>лүшү</w:t>
      </w:r>
      <w:r w:rsidR="0039306E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C79C8" w:rsidRPr="00711889">
        <w:rPr>
          <w:rFonts w:ascii="Times New Roman" w:hAnsi="Times New Roman"/>
          <w:sz w:val="28"/>
          <w:szCs w:val="28"/>
          <w:lang w:val="ky-KG"/>
        </w:rPr>
        <w:t xml:space="preserve">түшүрүлгөн мөөрү менен күбөлөндүрүлгөн </w:t>
      </w:r>
      <w:r w:rsidR="00165F98"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</w:t>
      </w:r>
      <w:r w:rsidR="008C79C8" w:rsidRPr="00711889">
        <w:rPr>
          <w:rFonts w:ascii="Times New Roman" w:hAnsi="Times New Roman"/>
          <w:sz w:val="28"/>
          <w:szCs w:val="28"/>
          <w:lang w:val="ky-KG"/>
        </w:rPr>
        <w:t>сот</w:t>
      </w:r>
      <w:r w:rsidR="00165F98" w:rsidRPr="00711889">
        <w:rPr>
          <w:rFonts w:ascii="Times New Roman" w:hAnsi="Times New Roman"/>
          <w:sz w:val="28"/>
          <w:szCs w:val="28"/>
          <w:lang w:val="ky-KG"/>
        </w:rPr>
        <w:t>ун</w:t>
      </w:r>
      <w:r w:rsidR="008C79C8" w:rsidRPr="00711889">
        <w:rPr>
          <w:rFonts w:ascii="Times New Roman" w:hAnsi="Times New Roman"/>
          <w:sz w:val="28"/>
          <w:szCs w:val="28"/>
          <w:lang w:val="ky-KG"/>
        </w:rPr>
        <w:t>ун өкүмүнүн көчүрмөсү</w:t>
      </w:r>
      <w:r w:rsidR="0029478D" w:rsidRPr="0071188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.</w:t>
      </w:r>
    </w:p>
    <w:p w:rsidR="0097307A" w:rsidRPr="00711889" w:rsidRDefault="0097307A" w:rsidP="002E2B4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Мамлекеттик чек араны кесип өтүү үчүн 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керек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болгон, соттолган адамдын өздүгүн 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ырастоочу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документтерди калыбына келтирүү зарылчылыгы пайда болгон учурда жазаларды жана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органдары </w:t>
      </w:r>
      <w:r w:rsidR="00470E6B" w:rsidRPr="00711889">
        <w:rPr>
          <w:rFonts w:ascii="Times New Roman" w:hAnsi="Times New Roman"/>
          <w:sz w:val="28"/>
          <w:szCs w:val="28"/>
          <w:lang w:val="ky-KG"/>
        </w:rPr>
        <w:t xml:space="preserve">тышкы иштер чөйрөсүндөгү органдын консулдук кызматы аркылуу </w:t>
      </w:r>
      <w:r w:rsidRPr="00711889">
        <w:rPr>
          <w:rFonts w:ascii="Times New Roman" w:hAnsi="Times New Roman"/>
          <w:sz w:val="28"/>
          <w:szCs w:val="28"/>
          <w:lang w:val="ky-KG"/>
        </w:rPr>
        <w:t>бошотууга чейин алты айдан кечиктирбестен, алар жараны болуп эсептел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г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ен, Кыргыз Республикасында аккредиттелген 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дипломат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өкүлчүлүктөрүнөн жана консулдук мекемелеринен, ал эми Кыргыз Республикасында аккредиттелген дипломат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жана консулдук мекемелери жок 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жарандарына карата – алардын кызыкчылыктарын коргоону жүзөгө ашырган мамлекеттердин дипломат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өкүлчүлүктөрүнөн же аларды коргоону жүзөгө ашырган эл аралык органдардан </w:t>
      </w:r>
      <w:r w:rsidR="00470E6B" w:rsidRPr="00711889">
        <w:rPr>
          <w:rFonts w:ascii="Times New Roman" w:hAnsi="Times New Roman"/>
          <w:sz w:val="28"/>
          <w:szCs w:val="28"/>
          <w:lang w:val="ky-KG"/>
        </w:rPr>
        <w:t xml:space="preserve">- </w:t>
      </w:r>
      <w:r w:rsidRPr="00711889">
        <w:rPr>
          <w:rFonts w:ascii="Times New Roman" w:hAnsi="Times New Roman"/>
          <w:sz w:val="28"/>
          <w:szCs w:val="28"/>
          <w:lang w:val="ky-KG"/>
        </w:rPr>
        <w:t>тийиштүү маалыматтарды</w:t>
      </w:r>
      <w:r w:rsidR="00470E6B" w:rsidRPr="00711889">
        <w:rPr>
          <w:rFonts w:ascii="Times New Roman" w:hAnsi="Times New Roman"/>
          <w:sz w:val="28"/>
          <w:szCs w:val="28"/>
          <w:lang w:val="ky-KG"/>
        </w:rPr>
        <w:t xml:space="preserve"> жана мамлекеттик чек арадан өтүү укугуна жарактуу документтерди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сура</w:t>
      </w:r>
      <w:r w:rsidR="00C85967" w:rsidRPr="00711889">
        <w:rPr>
          <w:rFonts w:ascii="Times New Roman" w:hAnsi="Times New Roman"/>
          <w:sz w:val="28"/>
          <w:szCs w:val="28"/>
          <w:lang w:val="ky-KG"/>
        </w:rPr>
        <w:t>ша</w:t>
      </w:r>
      <w:r w:rsidRPr="00711889">
        <w:rPr>
          <w:rFonts w:ascii="Times New Roman" w:hAnsi="Times New Roman"/>
          <w:sz w:val="28"/>
          <w:szCs w:val="28"/>
          <w:lang w:val="ky-KG"/>
        </w:rPr>
        <w:t>т.</w:t>
      </w:r>
    </w:p>
    <w:p w:rsidR="00FD402F" w:rsidRPr="00711889" w:rsidRDefault="00961B3F" w:rsidP="002E2B44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Ж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азаларды жана </w:t>
      </w:r>
      <w:r w:rsidR="00FD402F"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органдары жазасын өтөп бүткөндөн кийин чыгарып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жибер</w:t>
      </w:r>
      <w:r w:rsidR="004A3BEE">
        <w:rPr>
          <w:rFonts w:ascii="Times New Roman" w:hAnsi="Times New Roman"/>
          <w:sz w:val="28"/>
          <w:szCs w:val="28"/>
          <w:lang w:val="ky-KG"/>
        </w:rPr>
        <w:t>ил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үүгө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тийиш болгон адамдын жаза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 xml:space="preserve"> өтөө мөөнөтү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бүткөнгө чейин бир айдан кечиктирбестен миграция, ички иштер же улуттук коопсуздук органдарына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 xml:space="preserve">алдыда боло турган 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зарылчылыгы жөнүндө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билдирүү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жөнөтүшөт.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Билдирүү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чы</w:t>
      </w:r>
      <w:r w:rsidR="004A3BEE">
        <w:rPr>
          <w:rFonts w:ascii="Times New Roman" w:hAnsi="Times New Roman"/>
          <w:sz w:val="28"/>
          <w:szCs w:val="28"/>
          <w:lang w:val="ky-KG"/>
        </w:rPr>
        <w:t>гарып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жибер</w:t>
      </w:r>
      <w:r w:rsidR="004A3BEE">
        <w:rPr>
          <w:rFonts w:ascii="Times New Roman" w:hAnsi="Times New Roman"/>
          <w:sz w:val="28"/>
          <w:szCs w:val="28"/>
          <w:lang w:val="ky-KG"/>
        </w:rPr>
        <w:t>ил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үүгө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тийиш болгон </w:t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жаранга карата сотко чейинки өндүрүш жүргүз</w:t>
      </w:r>
      <w:r w:rsidR="004A3BEE">
        <w:rPr>
          <w:rFonts w:ascii="Times New Roman" w:hAnsi="Times New Roman"/>
          <w:sz w:val="28"/>
          <w:szCs w:val="28"/>
          <w:lang w:val="ky-KG"/>
        </w:rPr>
        <w:t>үл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гөн </w:t>
      </w:r>
      <w:r w:rsidR="00EC3683" w:rsidRPr="00711889">
        <w:rPr>
          <w:rFonts w:ascii="Times New Roman" w:hAnsi="Times New Roman"/>
          <w:sz w:val="28"/>
          <w:szCs w:val="28"/>
          <w:lang w:val="ky-KG"/>
        </w:rPr>
        <w:t>Кыргыз Республикасынын мамлекеттик органына жиберилет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>. Сотко чейинки өндүрүш экономикалык кылмыштарга каршы күрөшүү органдары тарабынан жүргүзүлгөн адамдар боюнча</w:t>
      </w:r>
      <w:r w:rsidR="00EC3E20" w:rsidRPr="00711889">
        <w:rPr>
          <w:rFonts w:ascii="Times New Roman" w:hAnsi="Times New Roman"/>
          <w:sz w:val="28"/>
          <w:szCs w:val="28"/>
          <w:lang w:val="ky-KG"/>
        </w:rPr>
        <w:t xml:space="preserve"> билдирүү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 xml:space="preserve"> ички иштер органдарына </w:t>
      </w:r>
      <w:r w:rsidR="00EC3E20" w:rsidRPr="00711889">
        <w:rPr>
          <w:rFonts w:ascii="Times New Roman" w:hAnsi="Times New Roman"/>
          <w:sz w:val="28"/>
          <w:szCs w:val="28"/>
          <w:lang w:val="ky-KG"/>
        </w:rPr>
        <w:t>жиберилет</w:t>
      </w:r>
      <w:r w:rsidR="00FD402F"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700EB2" w:rsidRPr="00711889" w:rsidRDefault="00700EB2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 xml:space="preserve">жиберүү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жөнүндө чечимди аткарууга жооптуу ички иштер же улуттук коопсуздук органы зарыл болгон учурда Кыргыз Республикасынын </w:t>
      </w:r>
      <w:r w:rsidR="005B5441" w:rsidRPr="00711889">
        <w:rPr>
          <w:rFonts w:ascii="Times New Roman" w:hAnsi="Times New Roman"/>
          <w:sz w:val="28"/>
          <w:szCs w:val="28"/>
          <w:lang w:val="ky-KG"/>
        </w:rPr>
        <w:t xml:space="preserve">визалык саясат чөйрөсүндөгү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мыйзамына ылайык тийиштүү визаны тариздөө үчүн тышкы </w:t>
      </w:r>
      <w:r w:rsidR="005B5441" w:rsidRPr="00711889">
        <w:rPr>
          <w:rFonts w:ascii="Times New Roman" w:hAnsi="Times New Roman"/>
          <w:sz w:val="28"/>
          <w:szCs w:val="28"/>
          <w:lang w:val="ky-KG"/>
        </w:rPr>
        <w:t>иштер чөйрөсүндөгү ыйгарым укуктуу мамлекеттик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органдарга тийиштүү кайрылуу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 xml:space="preserve"> жиберет</w:t>
      </w:r>
      <w:r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811654" w:rsidRPr="00711889" w:rsidRDefault="005B5441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жөнүндө 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>Кыргыз Республикасыны</w:t>
      </w:r>
      <w:r w:rsidR="004A3BEE">
        <w:rPr>
          <w:rFonts w:ascii="Times New Roman" w:hAnsi="Times New Roman"/>
          <w:sz w:val="28"/>
          <w:szCs w:val="28"/>
          <w:lang w:val="ky-KG"/>
        </w:rPr>
        <w:t>н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711889">
        <w:rPr>
          <w:rFonts w:ascii="Times New Roman" w:hAnsi="Times New Roman"/>
          <w:sz w:val="28"/>
          <w:szCs w:val="28"/>
          <w:lang w:val="ky-KG"/>
        </w:rPr>
        <w:t>сотун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>ун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тиешелүү чечими болгон учурда чыгуу визаларын тариздөө үчүн консулдук </w:t>
      </w:r>
      <w:r w:rsidR="00801EBE" w:rsidRPr="00711889">
        <w:rPr>
          <w:rFonts w:ascii="Times New Roman" w:hAnsi="Times New Roman"/>
          <w:sz w:val="28"/>
          <w:szCs w:val="28"/>
          <w:lang w:val="ky-KG"/>
        </w:rPr>
        <w:t>жыйымдар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алынбайт.</w:t>
      </w:r>
      <w:r w:rsidRPr="00711889">
        <w:rPr>
          <w:rFonts w:ascii="Times New Roman" w:hAnsi="Times New Roman"/>
          <w:sz w:val="28"/>
          <w:szCs w:val="28"/>
        </w:rPr>
        <w:t xml:space="preserve"> </w:t>
      </w:r>
    </w:p>
    <w:p w:rsidR="0083675A" w:rsidRPr="00711889" w:rsidRDefault="004769E9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AF309B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961B3F" w:rsidRPr="00711889">
        <w:rPr>
          <w:rFonts w:ascii="Times New Roman" w:hAnsi="Times New Roman"/>
          <w:sz w:val="28"/>
          <w:szCs w:val="28"/>
          <w:lang w:val="ky-KG"/>
        </w:rPr>
        <w:t xml:space="preserve"> жөнүндө </w:t>
      </w:r>
      <w:r w:rsidR="00AF309B" w:rsidRPr="00711889">
        <w:rPr>
          <w:rFonts w:ascii="Times New Roman" w:hAnsi="Times New Roman"/>
          <w:sz w:val="28"/>
          <w:szCs w:val="28"/>
          <w:lang w:val="ky-KG"/>
        </w:rPr>
        <w:t>билдирүү</w:t>
      </w:r>
      <w:r w:rsidR="00961B3F" w:rsidRPr="00711889">
        <w:rPr>
          <w:rFonts w:ascii="Times New Roman" w:hAnsi="Times New Roman"/>
          <w:sz w:val="28"/>
          <w:szCs w:val="28"/>
          <w:lang w:val="ky-KG"/>
        </w:rPr>
        <w:t xml:space="preserve"> чет өлкөлүк жаранга же жарандыгы жок адамга жазаларды жана жазык-укуктук таасир этүүнүн мажбурлоо чараларын аткаруу, пробация органынын кызматкери тарабынан чыгарып </w:t>
      </w:r>
      <w:r w:rsidR="00AF309B" w:rsidRPr="00711889">
        <w:rPr>
          <w:rFonts w:ascii="Times New Roman" w:hAnsi="Times New Roman"/>
          <w:sz w:val="28"/>
          <w:szCs w:val="28"/>
          <w:lang w:val="ky-KG"/>
        </w:rPr>
        <w:t>жиберүүгө чейин</w:t>
      </w:r>
      <w:r w:rsidR="00961B3F" w:rsidRPr="00711889">
        <w:rPr>
          <w:rFonts w:ascii="Times New Roman" w:hAnsi="Times New Roman"/>
          <w:sz w:val="28"/>
          <w:szCs w:val="28"/>
          <w:lang w:val="ky-KG"/>
        </w:rPr>
        <w:t xml:space="preserve"> үч күн </w:t>
      </w:r>
      <w:r w:rsidR="00171706" w:rsidRPr="00711889">
        <w:rPr>
          <w:rFonts w:ascii="Times New Roman" w:hAnsi="Times New Roman"/>
          <w:sz w:val="28"/>
          <w:szCs w:val="28"/>
          <w:lang w:val="ky-KG"/>
        </w:rPr>
        <w:t>мурда</w:t>
      </w:r>
      <w:r w:rsidR="00961B3F" w:rsidRPr="00711889">
        <w:rPr>
          <w:rFonts w:ascii="Times New Roman" w:hAnsi="Times New Roman"/>
          <w:sz w:val="28"/>
          <w:szCs w:val="28"/>
          <w:lang w:val="ky-KG"/>
        </w:rPr>
        <w:t xml:space="preserve"> жеке кабыл алууда билдирилет</w:t>
      </w:r>
      <w:r w:rsidR="0083675A"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816D31" w:rsidRPr="00711889" w:rsidRDefault="00816D31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Миграция органы жазаларды жана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органынан соттолгон адамды </w:t>
      </w:r>
      <w:r w:rsidR="00C94F6C">
        <w:rPr>
          <w:rFonts w:ascii="Times New Roman" w:hAnsi="Times New Roman"/>
          <w:sz w:val="28"/>
          <w:szCs w:val="28"/>
          <w:lang w:val="ky-KG"/>
        </w:rPr>
        <w:t>жакынкы арада</w:t>
      </w:r>
      <w:r w:rsidR="00195CCD" w:rsidRPr="00711889">
        <w:rPr>
          <w:rFonts w:ascii="Times New Roman" w:hAnsi="Times New Roman"/>
          <w:sz w:val="28"/>
          <w:szCs w:val="28"/>
          <w:lang w:val="ky-KG"/>
        </w:rPr>
        <w:t xml:space="preserve"> чыгарып жиберүү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жөнүндө </w:t>
      </w:r>
      <w:r w:rsidR="00195CCD" w:rsidRPr="00711889">
        <w:rPr>
          <w:rFonts w:ascii="Times New Roman" w:hAnsi="Times New Roman"/>
          <w:sz w:val="28"/>
          <w:szCs w:val="28"/>
          <w:lang w:val="ky-KG"/>
        </w:rPr>
        <w:t>билдирүү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алгандан </w:t>
      </w:r>
      <w:r w:rsidR="00C94F6C">
        <w:rPr>
          <w:rFonts w:ascii="Times New Roman" w:hAnsi="Times New Roman"/>
          <w:sz w:val="28"/>
          <w:szCs w:val="28"/>
          <w:lang w:val="ky-KG"/>
        </w:rPr>
        <w:br/>
      </w:r>
      <w:r w:rsidRPr="00711889">
        <w:rPr>
          <w:rFonts w:ascii="Times New Roman" w:hAnsi="Times New Roman"/>
          <w:sz w:val="28"/>
          <w:szCs w:val="28"/>
          <w:lang w:val="ky-KG"/>
        </w:rPr>
        <w:lastRenderedPageBreak/>
        <w:t xml:space="preserve">кийин 10 күндүн ичинде мамлекеттик чек араны коргоо чөйрөсүндөгү органга тийиштүү </w:t>
      </w:r>
      <w:r w:rsidR="00E71B8C" w:rsidRPr="00711889">
        <w:rPr>
          <w:rFonts w:ascii="Times New Roman" w:hAnsi="Times New Roman"/>
          <w:sz w:val="28"/>
          <w:szCs w:val="28"/>
          <w:lang w:val="ky-KG"/>
        </w:rPr>
        <w:t>билдирүү жибери</w:t>
      </w:r>
      <w:r w:rsidR="004F2801">
        <w:rPr>
          <w:rFonts w:ascii="Times New Roman" w:hAnsi="Times New Roman"/>
          <w:sz w:val="28"/>
          <w:szCs w:val="28"/>
          <w:lang w:val="ky-KG"/>
        </w:rPr>
        <w:t>ш</w:t>
      </w:r>
      <w:r w:rsidR="00E71B8C" w:rsidRPr="00711889">
        <w:rPr>
          <w:rFonts w:ascii="Times New Roman" w:hAnsi="Times New Roman"/>
          <w:sz w:val="28"/>
          <w:szCs w:val="28"/>
          <w:lang w:val="ky-KG"/>
        </w:rPr>
        <w:t>ет</w:t>
      </w:r>
      <w:r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1A6D3F" w:rsidRPr="00711889" w:rsidRDefault="00D801A8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Ж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 xml:space="preserve">азаларды жана </w:t>
      </w:r>
      <w:r w:rsidR="001A6D3F"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органы чыгарылуучу </w:t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 xml:space="preserve"> жаранды же жарандыгы жок адамды чыгарып </w:t>
      </w:r>
      <w:r w:rsidR="00ED70A9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 xml:space="preserve"> жөнүндө соттун чечимин аткарууга жооптуу болгон ички иштер же улуттук коопсуздук орган</w:t>
      </w:r>
      <w:r w:rsidR="00ED70A9" w:rsidRPr="00711889">
        <w:rPr>
          <w:rFonts w:ascii="Times New Roman" w:hAnsi="Times New Roman"/>
          <w:sz w:val="28"/>
          <w:szCs w:val="28"/>
          <w:lang w:val="ky-KG"/>
        </w:rPr>
        <w:t>ына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 xml:space="preserve"> өткөрүп бер</w:t>
      </w:r>
      <w:r w:rsidR="00ED70A9" w:rsidRPr="00711889">
        <w:rPr>
          <w:rFonts w:ascii="Times New Roman" w:hAnsi="Times New Roman"/>
          <w:sz w:val="28"/>
          <w:szCs w:val="28"/>
          <w:lang w:val="ky-KG"/>
        </w:rPr>
        <w:t>е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>т, бул туурасында мекеменин суткалык ведомостуна белги к</w:t>
      </w:r>
      <w:r w:rsidR="00ED70A9" w:rsidRPr="00711889">
        <w:rPr>
          <w:rFonts w:ascii="Times New Roman" w:hAnsi="Times New Roman"/>
          <w:sz w:val="28"/>
          <w:szCs w:val="28"/>
          <w:lang w:val="ky-KG"/>
        </w:rPr>
        <w:t>оюлат</w:t>
      </w:r>
      <w:r w:rsidR="001A6D3F"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83675A" w:rsidRPr="00711889" w:rsidRDefault="00AA3C4A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чегинен тышкары чыгарып </w:t>
      </w:r>
      <w:r w:rsidR="00C12C99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миграция, ички иштер же улуттук коопсуздук органдарынын кызматкерлери тарабынан чыгарып </w:t>
      </w:r>
      <w:r w:rsidR="00C12C99" w:rsidRPr="00711889">
        <w:rPr>
          <w:rFonts w:ascii="Times New Roman" w:hAnsi="Times New Roman"/>
          <w:sz w:val="28"/>
          <w:szCs w:val="28"/>
          <w:lang w:val="ky-KG"/>
        </w:rPr>
        <w:t>жиберүүгө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тийиш болгон адамды мамлекеттик чек араны коргоо чөйрөсүндөгү орган</w:t>
      </w:r>
      <w:r w:rsidR="00C12C99" w:rsidRPr="00711889">
        <w:rPr>
          <w:rFonts w:ascii="Times New Roman" w:hAnsi="Times New Roman"/>
          <w:sz w:val="28"/>
          <w:szCs w:val="28"/>
          <w:lang w:val="ky-KG"/>
        </w:rPr>
        <w:t xml:space="preserve"> менен бирдикте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чыгарып </w:t>
      </w:r>
      <w:r w:rsidR="00C12C99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пункту катары аныкталган жерге чейин коштоп баруу</w:t>
      </w:r>
      <w:r w:rsidR="00546366" w:rsidRPr="00711889">
        <w:rPr>
          <w:rFonts w:ascii="Times New Roman" w:hAnsi="Times New Roman"/>
          <w:sz w:val="28"/>
          <w:szCs w:val="28"/>
          <w:lang w:val="ky-KG"/>
        </w:rPr>
        <w:t xml:space="preserve"> менен ишке ашырылат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, ушул Нускаманын 1-тиркемесине ылайык формада биргелешип чыгарып </w:t>
      </w:r>
      <w:r w:rsidR="00546366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жөнүндө акт түзү</w:t>
      </w:r>
      <w:r w:rsidR="00546366" w:rsidRPr="00711889">
        <w:rPr>
          <w:rFonts w:ascii="Times New Roman" w:hAnsi="Times New Roman"/>
          <w:sz w:val="28"/>
          <w:szCs w:val="28"/>
          <w:lang w:val="ky-KG"/>
        </w:rPr>
        <w:t>лөт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A824CA" w:rsidRPr="00711889" w:rsidRDefault="004769E9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A824CA" w:rsidRPr="00711889">
        <w:rPr>
          <w:rFonts w:ascii="Times New Roman" w:hAnsi="Times New Roman"/>
          <w:sz w:val="28"/>
          <w:szCs w:val="28"/>
          <w:lang w:val="ky-KG"/>
        </w:rPr>
        <w:t xml:space="preserve"> жаранды же жарандыгы жок адамды чыгарып 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A824CA" w:rsidRPr="00711889">
        <w:rPr>
          <w:rFonts w:ascii="Times New Roman" w:hAnsi="Times New Roman"/>
          <w:sz w:val="28"/>
          <w:szCs w:val="28"/>
          <w:lang w:val="ky-KG"/>
        </w:rPr>
        <w:t xml:space="preserve"> жөнүндө соттун чечими аткарылгандан кийин анын Кыргыз Республикасынан чыгып кеткендиги жөнүндө белги коюлган биргелешип чыгар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>ып жиберүү</w:t>
      </w:r>
      <w:r w:rsidR="00A824CA" w:rsidRPr="00711889">
        <w:rPr>
          <w:rFonts w:ascii="Times New Roman" w:hAnsi="Times New Roman"/>
          <w:sz w:val="28"/>
          <w:szCs w:val="28"/>
          <w:lang w:val="ky-KG"/>
        </w:rPr>
        <w:t xml:space="preserve"> жөнүндө акты чет өлкөлүк жарандын же жарандыгы жок адамдын материалдарына тиркелет. </w:t>
      </w:r>
    </w:p>
    <w:p w:rsidR="00853BD8" w:rsidRPr="00711889" w:rsidRDefault="00A824CA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>жиберилген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чет өлкөлүк жаран же жарандыгы жок адам кайта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 xml:space="preserve"> келген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учурда чыгарып 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>жиберүүнү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демилгелеген орган кайта</w:t>
      </w:r>
      <w:r w:rsidR="00303264" w:rsidRPr="00711889">
        <w:rPr>
          <w:rFonts w:ascii="Times New Roman" w:hAnsi="Times New Roman"/>
          <w:sz w:val="28"/>
          <w:szCs w:val="28"/>
          <w:lang w:val="ky-KG"/>
        </w:rPr>
        <w:t xml:space="preserve"> келүүнүн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себебин андан ары тактоо жана жоюу максатында бул адамды кабыл алат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301AF8" w:rsidRPr="00711889" w:rsidRDefault="00301AF8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Ички иштер же улуттук коопсуздук органдары 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аймагынан чет өлкөлүк жаранды же жарандыгы жок адамды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жөнүндө сот чечим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 xml:space="preserve"> кабыл алган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күндөн тартып 10 күндүн ичинде миграция органына 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 xml:space="preserve">билдирүү жиберишет.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Миграция органы өкүм чыгарган сотко 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>билдирүү жиберет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, ошондой эле 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 xml:space="preserve">тышкы иштер чөйрөсүндөгү орган аркылуу </w:t>
      </w:r>
      <w:r w:rsidRPr="00711889">
        <w:rPr>
          <w:rFonts w:ascii="Times New Roman" w:hAnsi="Times New Roman"/>
          <w:sz w:val="28"/>
          <w:szCs w:val="28"/>
          <w:lang w:val="ky-KG"/>
        </w:rPr>
        <w:t>алар жараны болуп эсептел</w:t>
      </w:r>
      <w:r w:rsidR="00C46996" w:rsidRPr="00711889">
        <w:rPr>
          <w:rFonts w:ascii="Times New Roman" w:hAnsi="Times New Roman"/>
          <w:sz w:val="28"/>
          <w:szCs w:val="28"/>
          <w:lang w:val="ky-KG"/>
        </w:rPr>
        <w:t>г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ен, Кыргыз Республикасында аккредиттелген 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дипломат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>иялык өкүлчүлүктөрүнө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жана консулдук мекемелерине, ал эми Кыргыз Республикасында аккредиттелген дипломат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 жана консулдук мекемелери жок 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жарандарына карата – алардын кызыкчылыктарын коргоону жүзөгө ашырган мамлекеттердин дипломат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 xml:space="preserve">иялык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өкүлчүлүктөрүнө же аларды коргоону жүзөгө ашырган эл аралык органдарга </w:t>
      </w:r>
      <w:r w:rsidR="00ED6319" w:rsidRPr="00711889">
        <w:rPr>
          <w:rFonts w:ascii="Times New Roman" w:hAnsi="Times New Roman"/>
          <w:sz w:val="28"/>
          <w:szCs w:val="28"/>
          <w:lang w:val="ky-KG"/>
        </w:rPr>
        <w:t>билдиришет</w:t>
      </w:r>
      <w:r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CE5CC8" w:rsidRPr="00711889" w:rsidRDefault="00CE5CC8" w:rsidP="002E2B4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028DA" w:rsidRPr="00711889" w:rsidRDefault="00CE5CC8" w:rsidP="002E2B44">
      <w:pPr>
        <w:shd w:val="clear" w:color="auto" w:fill="FFFFFF"/>
        <w:tabs>
          <w:tab w:val="left" w:pos="1134"/>
        </w:tabs>
        <w:spacing w:after="0" w:line="240" w:lineRule="auto"/>
        <w:ind w:left="709" w:right="707"/>
        <w:contextualSpacing/>
        <w:jc w:val="center"/>
        <w:rPr>
          <w:rFonts w:ascii="Times New Roman" w:hAnsi="Times New Roman"/>
          <w:b/>
          <w:bCs/>
          <w:sz w:val="28"/>
          <w:szCs w:val="28"/>
          <w:lang w:val="ky-KG"/>
        </w:rPr>
      </w:pPr>
      <w:r w:rsidRPr="00711889">
        <w:rPr>
          <w:rFonts w:ascii="Times New Roman" w:hAnsi="Times New Roman"/>
          <w:b/>
          <w:spacing w:val="3"/>
          <w:sz w:val="28"/>
          <w:szCs w:val="28"/>
        </w:rPr>
        <w:t>3</w:t>
      </w:r>
      <w:r w:rsidR="004028DA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-г</w:t>
      </w:r>
      <w:r w:rsidR="004028DA" w:rsidRPr="00711889">
        <w:rPr>
          <w:rFonts w:ascii="Times New Roman" w:hAnsi="Times New Roman"/>
          <w:b/>
          <w:spacing w:val="3"/>
          <w:sz w:val="28"/>
          <w:szCs w:val="28"/>
        </w:rPr>
        <w:t>лава</w:t>
      </w:r>
      <w:r w:rsidRPr="00711889">
        <w:rPr>
          <w:rFonts w:ascii="Times New Roman" w:hAnsi="Times New Roman"/>
          <w:b/>
          <w:spacing w:val="3"/>
          <w:sz w:val="28"/>
          <w:szCs w:val="28"/>
        </w:rPr>
        <w:t xml:space="preserve">. </w:t>
      </w:r>
      <w:r w:rsidR="004028DA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Чет өлкөлүк жарандардын жана жарандыгы жок адамдардын Кыргыз Республикасынын аймагына кирүүсүнө жана </w:t>
      </w:r>
      <w:r w:rsidR="00C80649" w:rsidRPr="00711889">
        <w:rPr>
          <w:rFonts w:ascii="Times New Roman" w:hAnsi="Times New Roman"/>
          <w:b/>
          <w:bCs/>
          <w:sz w:val="28"/>
          <w:szCs w:val="28"/>
          <w:lang w:val="ky-KG"/>
        </w:rPr>
        <w:t>болуусуна</w:t>
      </w:r>
      <w:r w:rsidR="004028DA" w:rsidRPr="00711889">
        <w:rPr>
          <w:rFonts w:ascii="Times New Roman" w:hAnsi="Times New Roman"/>
          <w:b/>
          <w:bCs/>
          <w:sz w:val="28"/>
          <w:szCs w:val="28"/>
          <w:lang w:val="ky-KG"/>
        </w:rPr>
        <w:t xml:space="preserve"> тыюу салуунун</w:t>
      </w:r>
      <w:r w:rsidR="004028DA" w:rsidRPr="00711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28DA" w:rsidRPr="00711889">
        <w:rPr>
          <w:rFonts w:ascii="Times New Roman" w:hAnsi="Times New Roman"/>
          <w:b/>
          <w:bCs/>
          <w:sz w:val="28"/>
          <w:szCs w:val="28"/>
          <w:lang w:val="ky-KG"/>
        </w:rPr>
        <w:t>тартиби</w:t>
      </w:r>
    </w:p>
    <w:p w:rsidR="00CE5CC8" w:rsidRPr="00711889" w:rsidRDefault="00CE5CC8" w:rsidP="002E2B4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9489F" w:rsidRPr="00711889" w:rsidRDefault="005E4BE9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Ички иштер же улуттук коопсуздук органдары жазаларды жана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жазык-укуктук таасир этүүнүн мажбурлоо чараларын аткаруу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, пробация органынан 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 xml:space="preserve">адамды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зарылчылыгы жөнүндө 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>билдирүү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711889">
        <w:rPr>
          <w:rFonts w:ascii="Times New Roman" w:hAnsi="Times New Roman"/>
          <w:sz w:val="28"/>
          <w:szCs w:val="28"/>
          <w:lang w:val="ky-KG"/>
        </w:rPr>
        <w:lastRenderedPageBreak/>
        <w:t xml:space="preserve">алгандан кийин </w:t>
      </w:r>
      <w:r w:rsidR="005559B2"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>жиберилүүчү</w:t>
      </w:r>
      <w:r w:rsidR="005559B2" w:rsidRPr="00711889">
        <w:rPr>
          <w:rFonts w:ascii="Times New Roman" w:hAnsi="Times New Roman"/>
          <w:sz w:val="28"/>
          <w:szCs w:val="28"/>
          <w:lang w:val="ky-KG"/>
        </w:rPr>
        <w:t xml:space="preserve"> адамдын жаза мөөнөтү аяктаганга чейин бир айдан кечиктирбестен 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 xml:space="preserve">ТМКБСда </w:t>
      </w:r>
      <w:r w:rsidR="002847D1" w:rsidRPr="00711889">
        <w:rPr>
          <w:rFonts w:ascii="Times New Roman" w:hAnsi="Times New Roman"/>
          <w:sz w:val="28"/>
          <w:szCs w:val="28"/>
          <w:lang w:val="ky-KG"/>
        </w:rPr>
        <w:t>чыгары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>луучу</w:t>
      </w:r>
      <w:r w:rsidR="002847D1" w:rsidRPr="00711889">
        <w:rPr>
          <w:rFonts w:ascii="Times New Roman" w:hAnsi="Times New Roman"/>
          <w:sz w:val="28"/>
          <w:szCs w:val="28"/>
          <w:lang w:val="ky-KG"/>
        </w:rPr>
        <w:t xml:space="preserve"> адам үчүн мурда белгиленген чектөөлөрдүн бар</w:t>
      </w:r>
      <w:r w:rsidR="00715D61" w:rsidRPr="00711889">
        <w:rPr>
          <w:rFonts w:ascii="Times New Roman" w:hAnsi="Times New Roman"/>
          <w:sz w:val="28"/>
          <w:szCs w:val="28"/>
          <w:lang w:val="ky-KG"/>
        </w:rPr>
        <w:t xml:space="preserve"> же жоктугун</w:t>
      </w:r>
      <w:r w:rsidR="002847D1" w:rsidRPr="00711889">
        <w:rPr>
          <w:rFonts w:ascii="Times New Roman" w:hAnsi="Times New Roman"/>
          <w:sz w:val="28"/>
          <w:szCs w:val="28"/>
          <w:lang w:val="ky-KG"/>
        </w:rPr>
        <w:t xml:space="preserve"> текшерет</w:t>
      </w:r>
      <w:r w:rsidR="007E4B4E" w:rsidRPr="00711889">
        <w:rPr>
          <w:rFonts w:ascii="Times New Roman" w:hAnsi="Times New Roman"/>
          <w:sz w:val="28"/>
          <w:szCs w:val="28"/>
        </w:rPr>
        <w:t>.</w:t>
      </w:r>
      <w:r w:rsidR="00B54BAC" w:rsidRPr="00711889">
        <w:rPr>
          <w:rFonts w:ascii="Times New Roman" w:hAnsi="Times New Roman"/>
          <w:sz w:val="28"/>
          <w:szCs w:val="28"/>
        </w:rPr>
        <w:t xml:space="preserve"> </w:t>
      </w:r>
    </w:p>
    <w:p w:rsidR="0092280E" w:rsidRPr="00711889" w:rsidRDefault="002847D1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  <w:lang w:val="ky-KG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Чыгары</w:t>
      </w:r>
      <w:r w:rsidR="0092280E" w:rsidRPr="00711889">
        <w:rPr>
          <w:rFonts w:ascii="Times New Roman" w:hAnsi="Times New Roman"/>
          <w:sz w:val="28"/>
          <w:szCs w:val="28"/>
          <w:lang w:val="ky-KG"/>
        </w:rPr>
        <w:t>луучу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адамга карата ТМКБСда чектөөлөр бар болгон учурда </w:t>
      </w:r>
      <w:r w:rsidR="00B66A2B" w:rsidRPr="00711889">
        <w:rPr>
          <w:rFonts w:ascii="Times New Roman" w:hAnsi="Times New Roman"/>
          <w:sz w:val="28"/>
          <w:szCs w:val="28"/>
          <w:lang w:val="ky-KG"/>
        </w:rPr>
        <w:t xml:space="preserve">ички иштер же улуттук коопсуздук органы ТМКБС жөнүндө жободо белгиленген тартипте бар болгон чектөөнү алып салат. Андан кийин ички иштер же улуттук коопсуздук органы тарабынан </w:t>
      </w:r>
      <w:r w:rsidR="0092280E" w:rsidRPr="00711889">
        <w:rPr>
          <w:rFonts w:ascii="Times New Roman" w:hAnsi="Times New Roman"/>
          <w:sz w:val="28"/>
          <w:szCs w:val="28"/>
          <w:lang w:val="ky-KG"/>
        </w:rPr>
        <w:t>чет өлкөлүк адамдын Кыргыз Республикасына кирүүсүнө жол ачууга (жабууга) корутунду чыгарылат, андан ары</w:t>
      </w:r>
      <w:r w:rsidR="009B44A2" w:rsidRPr="00711889">
        <w:rPr>
          <w:rFonts w:ascii="Times New Roman" w:hAnsi="Times New Roman"/>
          <w:sz w:val="28"/>
          <w:szCs w:val="28"/>
          <w:lang w:val="ky-KG"/>
        </w:rPr>
        <w:t xml:space="preserve"> ушул Нускаманын 2-тиркемесине ылайык формада Кыргыз Республикасынын аймагына кирүүгө жана </w:t>
      </w:r>
      <w:r w:rsidR="008719B5">
        <w:rPr>
          <w:rFonts w:ascii="Times New Roman" w:hAnsi="Times New Roman"/>
          <w:sz w:val="28"/>
          <w:szCs w:val="28"/>
          <w:lang w:val="ky-KG"/>
        </w:rPr>
        <w:t>болууга</w:t>
      </w:r>
      <w:r w:rsidR="009B44A2" w:rsidRPr="00711889">
        <w:rPr>
          <w:rFonts w:ascii="Times New Roman" w:hAnsi="Times New Roman"/>
          <w:sz w:val="28"/>
          <w:szCs w:val="28"/>
          <w:lang w:val="ky-KG"/>
        </w:rPr>
        <w:t xml:space="preserve"> укугунан ажыратуу жөнүндө материалдар менен бирге ТМКБСг</w:t>
      </w:r>
      <w:r w:rsidR="008719B5">
        <w:rPr>
          <w:rFonts w:ascii="Times New Roman" w:hAnsi="Times New Roman"/>
          <w:sz w:val="28"/>
          <w:szCs w:val="28"/>
          <w:lang w:val="ky-KG"/>
        </w:rPr>
        <w:t>а</w:t>
      </w:r>
      <w:r w:rsidR="009B44A2" w:rsidRPr="00711889">
        <w:rPr>
          <w:rFonts w:ascii="Times New Roman" w:hAnsi="Times New Roman"/>
          <w:sz w:val="28"/>
          <w:szCs w:val="28"/>
          <w:lang w:val="ky-KG"/>
        </w:rPr>
        <w:t xml:space="preserve"> маалымат жиберилет.</w:t>
      </w:r>
    </w:p>
    <w:p w:rsidR="007E4B4E" w:rsidRPr="00711889" w:rsidRDefault="004769E9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 жаранды</w:t>
      </w:r>
      <w:r w:rsidR="009B184A" w:rsidRPr="00711889">
        <w:rPr>
          <w:rFonts w:ascii="Times New Roman" w:hAnsi="Times New Roman"/>
          <w:sz w:val="28"/>
          <w:szCs w:val="28"/>
          <w:lang w:val="ky-KG"/>
        </w:rPr>
        <w:t>н</w:t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 же жарандыгы жок адамды</w:t>
      </w:r>
      <w:r w:rsidR="009B184A" w:rsidRPr="00711889">
        <w:rPr>
          <w:rFonts w:ascii="Times New Roman" w:hAnsi="Times New Roman"/>
          <w:sz w:val="28"/>
          <w:szCs w:val="28"/>
          <w:lang w:val="ky-KG"/>
        </w:rPr>
        <w:t>н</w:t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аймагына кирүү жана </w:t>
      </w:r>
      <w:r w:rsidR="008719B5">
        <w:rPr>
          <w:rFonts w:ascii="Times New Roman" w:hAnsi="Times New Roman"/>
          <w:sz w:val="28"/>
          <w:szCs w:val="28"/>
          <w:lang w:val="ky-KG"/>
        </w:rPr>
        <w:t>болуу</w:t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 укугунан ажыратуу мөөнөттөрү төмөн</w:t>
      </w:r>
      <w:r w:rsidR="009B184A" w:rsidRPr="00711889">
        <w:rPr>
          <w:rFonts w:ascii="Times New Roman" w:hAnsi="Times New Roman"/>
          <w:sz w:val="28"/>
          <w:szCs w:val="28"/>
          <w:lang w:val="ky-KG"/>
        </w:rPr>
        <w:t>к</w:t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>үдөй</w:t>
      </w:r>
      <w:r w:rsidR="007E4B4E" w:rsidRPr="00711889">
        <w:rPr>
          <w:rFonts w:ascii="Times New Roman" w:hAnsi="Times New Roman"/>
          <w:sz w:val="28"/>
          <w:szCs w:val="28"/>
        </w:rPr>
        <w:t>:</w:t>
      </w:r>
    </w:p>
    <w:p w:rsidR="007E4B4E" w:rsidRPr="00711889" w:rsidRDefault="007E4B4E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510B3A" w:rsidRPr="00711889">
        <w:rPr>
          <w:rFonts w:ascii="Times New Roman" w:hAnsi="Times New Roman"/>
          <w:sz w:val="28"/>
          <w:szCs w:val="28"/>
        </w:rPr>
        <w:tab/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Жоруктар жөнүндө кодексине ылайык </w:t>
      </w:r>
      <w:r w:rsidR="00563169">
        <w:rPr>
          <w:rFonts w:ascii="Times New Roman" w:hAnsi="Times New Roman"/>
          <w:sz w:val="28"/>
          <w:szCs w:val="28"/>
          <w:lang w:val="ky-KG"/>
        </w:rPr>
        <w:br/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 xml:space="preserve">I категориядагы жаза берилиши мүмкүн болгон жорук жасагандыгы </w:t>
      </w:r>
      <w:r w:rsidR="00563169">
        <w:rPr>
          <w:rFonts w:ascii="Times New Roman" w:hAnsi="Times New Roman"/>
          <w:sz w:val="28"/>
          <w:szCs w:val="28"/>
          <w:lang w:val="ky-KG"/>
        </w:rPr>
        <w:br/>
      </w:r>
      <w:r w:rsidR="007F169F" w:rsidRPr="00711889">
        <w:rPr>
          <w:rFonts w:ascii="Times New Roman" w:hAnsi="Times New Roman"/>
          <w:sz w:val="28"/>
          <w:szCs w:val="28"/>
          <w:lang w:val="ky-KG"/>
        </w:rPr>
        <w:t>үчүн – 2 жыл</w:t>
      </w:r>
      <w:r w:rsidRPr="00711889">
        <w:rPr>
          <w:rFonts w:ascii="Times New Roman" w:hAnsi="Times New Roman"/>
          <w:sz w:val="28"/>
          <w:szCs w:val="28"/>
        </w:rPr>
        <w:t xml:space="preserve">; </w:t>
      </w:r>
      <w:r w:rsidR="00510B3A" w:rsidRPr="00711889">
        <w:rPr>
          <w:rFonts w:ascii="Times New Roman" w:hAnsi="Times New Roman"/>
          <w:sz w:val="28"/>
          <w:szCs w:val="28"/>
        </w:rPr>
        <w:t xml:space="preserve"> </w:t>
      </w:r>
    </w:p>
    <w:p w:rsidR="007E4B4E" w:rsidRPr="00711889" w:rsidRDefault="007E4B4E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510B3A" w:rsidRPr="00711889">
        <w:rPr>
          <w:rFonts w:ascii="Times New Roman" w:hAnsi="Times New Roman"/>
          <w:sz w:val="28"/>
          <w:szCs w:val="28"/>
        </w:rPr>
        <w:tab/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>Кыргыз Республикасынын Жоруктар жөнүндө кодексине ылайык I</w:t>
      </w:r>
      <w:r w:rsidR="000D0D77" w:rsidRPr="00711889">
        <w:rPr>
          <w:rFonts w:ascii="Times New Roman" w:hAnsi="Times New Roman"/>
          <w:sz w:val="28"/>
          <w:szCs w:val="28"/>
          <w:lang w:val="en-US"/>
        </w:rPr>
        <w:t>I</w:t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 xml:space="preserve"> категориядагы жаза берилиши мүмкүн болгон жорук жасагандыгы </w:t>
      </w:r>
      <w:r w:rsidR="00563169">
        <w:rPr>
          <w:rFonts w:ascii="Times New Roman" w:hAnsi="Times New Roman"/>
          <w:sz w:val="28"/>
          <w:szCs w:val="28"/>
          <w:lang w:val="ky-KG"/>
        </w:rPr>
        <w:br/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 xml:space="preserve">үчүн – </w:t>
      </w:r>
      <w:r w:rsidR="000D0D77" w:rsidRPr="00711889">
        <w:rPr>
          <w:rFonts w:ascii="Times New Roman" w:hAnsi="Times New Roman"/>
          <w:sz w:val="28"/>
          <w:szCs w:val="28"/>
          <w:lang w:val="en-US"/>
        </w:rPr>
        <w:t>3</w:t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 xml:space="preserve"> жыл</w:t>
      </w:r>
      <w:r w:rsidRPr="00711889">
        <w:rPr>
          <w:rFonts w:ascii="Times New Roman" w:hAnsi="Times New Roman"/>
          <w:sz w:val="28"/>
          <w:szCs w:val="28"/>
        </w:rPr>
        <w:t xml:space="preserve">; </w:t>
      </w:r>
    </w:p>
    <w:p w:rsidR="00510B3A" w:rsidRPr="00711889" w:rsidRDefault="007E4B4E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510B3A" w:rsidRPr="00711889">
        <w:rPr>
          <w:rFonts w:ascii="Times New Roman" w:hAnsi="Times New Roman"/>
          <w:sz w:val="28"/>
          <w:szCs w:val="28"/>
        </w:rPr>
        <w:tab/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>Кыргыз Республикасынын Жазык кодексине ылайык анча оор эмес кылмыш</w:t>
      </w:r>
      <w:r w:rsidR="009B184A" w:rsidRPr="00711889">
        <w:rPr>
          <w:rFonts w:ascii="Times New Roman" w:hAnsi="Times New Roman"/>
          <w:sz w:val="28"/>
          <w:szCs w:val="28"/>
          <w:lang w:val="ky-KG"/>
        </w:rPr>
        <w:t xml:space="preserve">ы үчүн </w:t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>– 5 жыл</w:t>
      </w:r>
      <w:r w:rsidR="00510B3A" w:rsidRPr="00711889">
        <w:rPr>
          <w:rFonts w:ascii="Times New Roman" w:hAnsi="Times New Roman"/>
          <w:sz w:val="28"/>
          <w:szCs w:val="28"/>
        </w:rPr>
        <w:t>;</w:t>
      </w:r>
    </w:p>
    <w:p w:rsidR="00510B3A" w:rsidRPr="00711889" w:rsidRDefault="00510B3A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Pr="00711889">
        <w:rPr>
          <w:rFonts w:ascii="Times New Roman" w:hAnsi="Times New Roman"/>
          <w:sz w:val="28"/>
          <w:szCs w:val="28"/>
        </w:rPr>
        <w:tab/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Жазык кодексине ылайык оор </w:t>
      </w:r>
      <w:r w:rsidR="000C19DE" w:rsidRPr="00711889">
        <w:rPr>
          <w:rFonts w:ascii="Times New Roman" w:hAnsi="Times New Roman"/>
          <w:sz w:val="28"/>
          <w:szCs w:val="28"/>
          <w:lang w:val="ky-KG"/>
        </w:rPr>
        <w:t xml:space="preserve">кылмышы үчүн </w:t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>– 10 жыл</w:t>
      </w:r>
      <w:r w:rsidRPr="00711889">
        <w:rPr>
          <w:rFonts w:ascii="Times New Roman" w:hAnsi="Times New Roman"/>
          <w:sz w:val="28"/>
          <w:szCs w:val="28"/>
        </w:rPr>
        <w:t>;</w:t>
      </w:r>
    </w:p>
    <w:p w:rsidR="007E4B4E" w:rsidRPr="00711889" w:rsidRDefault="00510B3A" w:rsidP="002E2B44">
      <w:pPr>
        <w:shd w:val="clear" w:color="auto" w:fill="FFFFFF"/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Pr="00711889">
        <w:rPr>
          <w:rFonts w:ascii="Times New Roman" w:hAnsi="Times New Roman"/>
          <w:sz w:val="28"/>
          <w:szCs w:val="28"/>
        </w:rPr>
        <w:tab/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Жазык кодексине ылайык өзгөчө оор </w:t>
      </w:r>
      <w:r w:rsidR="000C19DE" w:rsidRPr="00711889">
        <w:rPr>
          <w:rFonts w:ascii="Times New Roman" w:hAnsi="Times New Roman"/>
          <w:sz w:val="28"/>
          <w:szCs w:val="28"/>
          <w:lang w:val="ky-KG"/>
        </w:rPr>
        <w:t xml:space="preserve">кылмышы үчүн </w:t>
      </w:r>
      <w:r w:rsidR="000D0D77" w:rsidRPr="00711889">
        <w:rPr>
          <w:rFonts w:ascii="Times New Roman" w:hAnsi="Times New Roman"/>
          <w:sz w:val="28"/>
          <w:szCs w:val="28"/>
          <w:lang w:val="ky-KG"/>
        </w:rPr>
        <w:t>– өмүр бою</w:t>
      </w:r>
      <w:r w:rsidRPr="00711889">
        <w:rPr>
          <w:rFonts w:ascii="Times New Roman" w:hAnsi="Times New Roman"/>
          <w:sz w:val="28"/>
          <w:szCs w:val="28"/>
        </w:rPr>
        <w:t>.</w:t>
      </w:r>
    </w:p>
    <w:p w:rsidR="00B54A0C" w:rsidRPr="00711889" w:rsidRDefault="004769E9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E131FA" w:rsidRPr="00711889">
        <w:rPr>
          <w:rFonts w:ascii="Times New Roman" w:hAnsi="Times New Roman"/>
          <w:sz w:val="28"/>
          <w:szCs w:val="28"/>
          <w:lang w:val="ky-KG"/>
        </w:rPr>
        <w:t xml:space="preserve"> жаранды</w:t>
      </w:r>
      <w:r w:rsidR="00E92339" w:rsidRPr="00711889">
        <w:rPr>
          <w:rFonts w:ascii="Times New Roman" w:hAnsi="Times New Roman"/>
          <w:sz w:val="28"/>
          <w:szCs w:val="28"/>
          <w:lang w:val="ky-KG"/>
        </w:rPr>
        <w:t>н</w:t>
      </w:r>
      <w:r w:rsidR="00E131FA" w:rsidRPr="00711889">
        <w:rPr>
          <w:rFonts w:ascii="Times New Roman" w:hAnsi="Times New Roman"/>
          <w:sz w:val="28"/>
          <w:szCs w:val="28"/>
          <w:lang w:val="ky-KG"/>
        </w:rPr>
        <w:t xml:space="preserve"> же жарандыгы жок адамды</w:t>
      </w:r>
      <w:r w:rsidR="00E92339" w:rsidRPr="00711889">
        <w:rPr>
          <w:rFonts w:ascii="Times New Roman" w:hAnsi="Times New Roman"/>
          <w:sz w:val="28"/>
          <w:szCs w:val="28"/>
          <w:lang w:val="ky-KG"/>
        </w:rPr>
        <w:t>н</w:t>
      </w:r>
      <w:r w:rsidR="00E131FA" w:rsidRPr="00711889">
        <w:rPr>
          <w:rFonts w:ascii="Times New Roman" w:hAnsi="Times New Roman"/>
          <w:sz w:val="28"/>
          <w:szCs w:val="28"/>
          <w:lang w:val="ky-KG"/>
        </w:rPr>
        <w:t xml:space="preserve"> Кыргыз Республикасынын аймагына кирүү жана </w:t>
      </w:r>
      <w:r w:rsidR="008719B5">
        <w:rPr>
          <w:rFonts w:ascii="Times New Roman" w:hAnsi="Times New Roman"/>
          <w:sz w:val="28"/>
          <w:szCs w:val="28"/>
          <w:lang w:val="ky-KG"/>
        </w:rPr>
        <w:t>болуу</w:t>
      </w:r>
      <w:r w:rsidR="00E131FA" w:rsidRPr="00711889">
        <w:rPr>
          <w:rFonts w:ascii="Times New Roman" w:hAnsi="Times New Roman"/>
          <w:sz w:val="28"/>
          <w:szCs w:val="28"/>
          <w:lang w:val="ky-KG"/>
        </w:rPr>
        <w:t xml:space="preserve"> укугунан ажыратуу мөөнөтү аяктагандан кийин ТМКБС</w:t>
      </w:r>
      <w:r w:rsidR="00E92339" w:rsidRPr="00711889">
        <w:rPr>
          <w:rFonts w:ascii="Times New Roman" w:hAnsi="Times New Roman"/>
          <w:sz w:val="28"/>
          <w:szCs w:val="28"/>
          <w:lang w:val="ky-KG"/>
        </w:rPr>
        <w:t>да</w:t>
      </w:r>
      <w:r w:rsidR="00E131FA" w:rsidRPr="00711889">
        <w:rPr>
          <w:rFonts w:ascii="Times New Roman" w:hAnsi="Times New Roman"/>
          <w:sz w:val="28"/>
          <w:szCs w:val="28"/>
          <w:lang w:val="ky-KG"/>
        </w:rPr>
        <w:t xml:space="preserve"> Кыргыз Республикасына кирүүгө болгон убактылуу тыюу салуу автоматтык түрдө алып салынат.</w:t>
      </w:r>
    </w:p>
    <w:p w:rsidR="007E4B4E" w:rsidRPr="00711889" w:rsidRDefault="00B54A0C" w:rsidP="002E2B44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 xml:space="preserve"> </w:t>
      </w:r>
    </w:p>
    <w:p w:rsidR="0083675A" w:rsidRPr="00711889" w:rsidRDefault="002476E8" w:rsidP="002E2B44">
      <w:pPr>
        <w:tabs>
          <w:tab w:val="left" w:pos="993"/>
        </w:tabs>
        <w:spacing w:after="0" w:line="240" w:lineRule="auto"/>
        <w:ind w:left="709" w:right="707"/>
        <w:jc w:val="center"/>
        <w:textAlignment w:val="top"/>
        <w:rPr>
          <w:rFonts w:ascii="Times New Roman" w:hAnsi="Times New Roman"/>
          <w:b/>
          <w:bCs/>
          <w:sz w:val="28"/>
          <w:szCs w:val="28"/>
        </w:rPr>
      </w:pPr>
      <w:r w:rsidRPr="00711889">
        <w:rPr>
          <w:rFonts w:ascii="Times New Roman" w:hAnsi="Times New Roman"/>
          <w:b/>
          <w:spacing w:val="3"/>
          <w:sz w:val="28"/>
          <w:szCs w:val="28"/>
        </w:rPr>
        <w:t>4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-г</w:t>
      </w:r>
      <w:r w:rsidR="00CE5CC8" w:rsidRPr="00711889">
        <w:rPr>
          <w:rFonts w:ascii="Times New Roman" w:hAnsi="Times New Roman"/>
          <w:b/>
          <w:spacing w:val="3"/>
          <w:sz w:val="28"/>
          <w:szCs w:val="28"/>
        </w:rPr>
        <w:t>лава</w:t>
      </w:r>
      <w:r w:rsidR="0083675A" w:rsidRPr="00711889">
        <w:rPr>
          <w:rFonts w:ascii="Times New Roman" w:hAnsi="Times New Roman"/>
          <w:b/>
          <w:spacing w:val="3"/>
          <w:sz w:val="28"/>
          <w:szCs w:val="28"/>
        </w:rPr>
        <w:t xml:space="preserve">. 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Тышкы иштер, ички иштер, экономикалык кылмыштарга каршы күрөшүү, мамлекеттик чек араны коргоо</w:t>
      </w:r>
      <w:r w:rsidR="00334266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,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 миграция </w:t>
      </w:r>
      <w:r w:rsidR="00334266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чөйрөсүндөгү 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орган</w:t>
      </w:r>
      <w:r w:rsidR="00334266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д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ын </w:t>
      </w:r>
      <w:r w:rsidR="004769E9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чет өлкөлүк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 жарандарды жана жарандыгы жок адамдарды жорук жасагандыгы үчүн жазасы аяктагандан кийин чыгарып </w:t>
      </w:r>
      <w:r w:rsidR="00334266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 боюнча өз ара аракетте</w:t>
      </w:r>
      <w:r w:rsidR="00334266"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>нүүлөрүнүн</w:t>
      </w:r>
      <w:r w:rsidRPr="00711889">
        <w:rPr>
          <w:rFonts w:ascii="Times New Roman" w:hAnsi="Times New Roman"/>
          <w:b/>
          <w:spacing w:val="3"/>
          <w:sz w:val="28"/>
          <w:szCs w:val="28"/>
          <w:lang w:val="ky-KG"/>
        </w:rPr>
        <w:t xml:space="preserve"> тартиби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textAlignment w:val="top"/>
        <w:rPr>
          <w:rFonts w:ascii="Times New Roman" w:hAnsi="Times New Roman"/>
          <w:b/>
          <w:bCs/>
          <w:sz w:val="28"/>
          <w:szCs w:val="28"/>
        </w:rPr>
      </w:pPr>
    </w:p>
    <w:p w:rsidR="0083675A" w:rsidRPr="00711889" w:rsidRDefault="005F3477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Ички иштер же экономикалык кылмыштарга каршы күрөшүү чөйрөсүндөгү органдардын алгачкы текшерүү органынын ыйгарым укуктуу кызмат адамдары, эгерде 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>чет өлкөлүк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жаранда же жарандыгы жок адамда Кыргыз Республикасынын аймагында </w:t>
      </w:r>
      <w:r w:rsidR="00031D49" w:rsidRPr="00711889">
        <w:rPr>
          <w:rFonts w:ascii="Times New Roman" w:hAnsi="Times New Roman"/>
          <w:bCs/>
          <w:sz w:val="28"/>
          <w:szCs w:val="28"/>
          <w:lang w:val="ky-KG"/>
        </w:rPr>
        <w:t>болуусу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үчүн мыйзамда белгиленген негиздер жок болсо жоруктар жөнүндө иштер боюнча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lastRenderedPageBreak/>
        <w:t xml:space="preserve">өндүрүштү Кыргыз Республикасынын Жоруктар жөнүндө кодексинин </w:t>
      </w:r>
      <w:r w:rsidR="00A911BF" w:rsidRPr="00711889">
        <w:rPr>
          <w:rFonts w:ascii="Times New Roman" w:hAnsi="Times New Roman"/>
          <w:bCs/>
          <w:sz w:val="28"/>
          <w:szCs w:val="28"/>
          <w:lang w:val="ky-KG"/>
        </w:rPr>
        <w:br/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61-беренесине ылайык жүзөгө ашыр</w:t>
      </w:r>
      <w:r w:rsidR="00031D49" w:rsidRPr="00711889">
        <w:rPr>
          <w:rFonts w:ascii="Times New Roman" w:hAnsi="Times New Roman"/>
          <w:bCs/>
          <w:sz w:val="28"/>
          <w:szCs w:val="28"/>
          <w:lang w:val="ky-KG"/>
        </w:rPr>
        <w:t>ыш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ат.</w:t>
      </w:r>
    </w:p>
    <w:p w:rsidR="0083675A" w:rsidRPr="00711889" w:rsidRDefault="00C31861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Соттор, 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>чет өлкөлүк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жаранды жана жарандыгы жок адамды чыгарып </w:t>
      </w:r>
      <w:r w:rsidR="00FE3361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жөнүндө соттук акты чыгар</w:t>
      </w:r>
      <w:r w:rsidR="00FE3361" w:rsidRPr="00711889">
        <w:rPr>
          <w:rFonts w:ascii="Times New Roman" w:hAnsi="Times New Roman"/>
          <w:bCs/>
          <w:sz w:val="28"/>
          <w:szCs w:val="28"/>
          <w:lang w:val="ky-KG"/>
        </w:rPr>
        <w:t>ыл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гандан кийин </w:t>
      </w:r>
      <w:r w:rsidR="001810D8" w:rsidRPr="00711889">
        <w:rPr>
          <w:rFonts w:ascii="Times New Roman" w:hAnsi="Times New Roman"/>
          <w:bCs/>
          <w:sz w:val="28"/>
          <w:szCs w:val="28"/>
          <w:lang w:val="ky-KG"/>
        </w:rPr>
        <w:t>миграция, ички иштер жана улуттук коопсуздук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органдарына аны аткаруу үчүн соттун чечими менен бирге</w:t>
      </w:r>
      <w:r w:rsidR="00FE3361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билдирүү жибери</w:t>
      </w:r>
      <w:r w:rsidR="008719B5">
        <w:rPr>
          <w:rFonts w:ascii="Times New Roman" w:hAnsi="Times New Roman"/>
          <w:bCs/>
          <w:sz w:val="28"/>
          <w:szCs w:val="28"/>
          <w:lang w:val="ky-KG"/>
        </w:rPr>
        <w:t>ш</w:t>
      </w:r>
      <w:r w:rsidR="00FE3361" w:rsidRPr="00711889">
        <w:rPr>
          <w:rFonts w:ascii="Times New Roman" w:hAnsi="Times New Roman"/>
          <w:bCs/>
          <w:sz w:val="28"/>
          <w:szCs w:val="28"/>
          <w:lang w:val="ky-KG"/>
        </w:rPr>
        <w:t>ет</w:t>
      </w:r>
      <w:r w:rsidRPr="00711889">
        <w:rPr>
          <w:rFonts w:ascii="Times New Roman" w:hAnsi="Times New Roman"/>
          <w:color w:val="2B2B2B"/>
          <w:sz w:val="28"/>
          <w:szCs w:val="28"/>
          <w:shd w:val="clear" w:color="auto" w:fill="FFFFFF"/>
          <w:lang w:val="ky-KG"/>
        </w:rPr>
        <w:t>.</w:t>
      </w:r>
    </w:p>
    <w:p w:rsidR="0083675A" w:rsidRPr="00711889" w:rsidRDefault="00056528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Кыргыз Республикасынын Жоруктар жөнүндө кодексинин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br/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61-беренесине ылайык чыгары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лууга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тийиш болгон </w:t>
      </w:r>
      <w:r w:rsidR="004769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чет өлкөлүк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жарандын же жарандыгы жок адамдын өздүгүн 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ырастаган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, мамлекеттик чек араны кесип өтү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ү үчүн зарыл болгон документтер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калыбына келтир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>илген</w:t>
      </w:r>
      <w:r w:rsidR="00F13FE9"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 учурда </w:t>
      </w:r>
      <w:r w:rsidRPr="00711889">
        <w:rPr>
          <w:rFonts w:ascii="Times New Roman" w:hAnsi="Times New Roman"/>
          <w:sz w:val="28"/>
          <w:szCs w:val="28"/>
          <w:shd w:val="clear" w:color="auto" w:fill="FFFFFF"/>
          <w:lang w:val="ky-KG"/>
        </w:rPr>
        <w:t xml:space="preserve">ушул адамга карата 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жоруктар жөнүндө иштер боюнча сотко чейинки өндүрүштү жүргүзгөн ички иштер жана экономикалык кылмыштарга каршы күрөшүү </w:t>
      </w:r>
      <w:r w:rsidRPr="00711889">
        <w:rPr>
          <w:rFonts w:ascii="Times New Roman" w:hAnsi="Times New Roman"/>
          <w:sz w:val="28"/>
          <w:szCs w:val="28"/>
          <w:lang w:val="ky-KG"/>
        </w:rPr>
        <w:t>чөйрөсүндөгү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органдар 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тышкы иштер чөйрөсүндөгү органдын консулдук кызматы аркылуу 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>алар жараны болуп эсептел</w:t>
      </w:r>
      <w:r w:rsidRPr="00711889">
        <w:rPr>
          <w:rFonts w:ascii="Times New Roman" w:hAnsi="Times New Roman"/>
          <w:sz w:val="28"/>
          <w:szCs w:val="28"/>
          <w:lang w:val="ky-KG"/>
        </w:rPr>
        <w:t>г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ен, Кыргыз Республикасында аккредиттелген </w:t>
      </w:r>
      <w:r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дипломат</w:t>
      </w:r>
      <w:r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өкүлчүлүктөрүнөн жана консулдук мекемелеринен, ал эми Кыргыз Республикасында аккредиттелген дипломат</w:t>
      </w:r>
      <w:r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 жана консулдук мекемелери жок </w:t>
      </w:r>
      <w:r w:rsidRPr="00711889">
        <w:rPr>
          <w:rFonts w:ascii="Times New Roman" w:hAnsi="Times New Roman"/>
          <w:sz w:val="28"/>
          <w:szCs w:val="28"/>
          <w:lang w:val="ky-KG"/>
        </w:rPr>
        <w:t>мамлекеттердин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жарандарына карата – алардын кызыкчылыктарын коргоону жүзөгө ашырган мамлекеттердин дипломат</w:t>
      </w:r>
      <w:r w:rsidRPr="00711889">
        <w:rPr>
          <w:rFonts w:ascii="Times New Roman" w:hAnsi="Times New Roman"/>
          <w:sz w:val="28"/>
          <w:szCs w:val="28"/>
          <w:lang w:val="ky-KG"/>
        </w:rPr>
        <w:t>иялык</w:t>
      </w:r>
      <w:r w:rsidR="00F13FE9" w:rsidRPr="00711889">
        <w:rPr>
          <w:rFonts w:ascii="Times New Roman" w:hAnsi="Times New Roman"/>
          <w:sz w:val="28"/>
          <w:szCs w:val="28"/>
          <w:lang w:val="ky-KG"/>
        </w:rPr>
        <w:t xml:space="preserve"> өкүлчүлүктөрүнөн же аларды коргоону жүзөгө ашырган эл аралык органдардан тийиштүү маалыматтарды сурайт</w:t>
      </w:r>
      <w:r w:rsidR="00300DE0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056528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В</w:t>
      </w:r>
      <w:r w:rsidR="0082155C" w:rsidRPr="00711889">
        <w:rPr>
          <w:rFonts w:ascii="Times New Roman" w:hAnsi="Times New Roman"/>
          <w:sz w:val="28"/>
          <w:szCs w:val="28"/>
          <w:lang w:val="ky-KG"/>
        </w:rPr>
        <w:t>изаларды</w:t>
      </w:r>
      <w:r w:rsidRPr="00711889">
        <w:rPr>
          <w:rFonts w:ascii="Times New Roman" w:hAnsi="Times New Roman"/>
          <w:sz w:val="28"/>
          <w:szCs w:val="28"/>
          <w:lang w:val="ky-KG"/>
        </w:rPr>
        <w:t>н зарыл болгон</w:t>
      </w:r>
      <w:r w:rsidR="0082155C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8719B5">
        <w:rPr>
          <w:rFonts w:ascii="Times New Roman" w:hAnsi="Times New Roman"/>
          <w:sz w:val="28"/>
          <w:szCs w:val="28"/>
          <w:lang w:val="ky-KG"/>
        </w:rPr>
        <w:t xml:space="preserve">категорияларын </w:t>
      </w:r>
      <w:r w:rsidR="0082155C" w:rsidRPr="00711889">
        <w:rPr>
          <w:rFonts w:ascii="Times New Roman" w:hAnsi="Times New Roman"/>
          <w:sz w:val="28"/>
          <w:szCs w:val="28"/>
          <w:lang w:val="ky-KG"/>
        </w:rPr>
        <w:t>тариздөө маселелери боюнча мамлекеттик органдар ушул Нускаманын 10-</w:t>
      </w:r>
      <w:r w:rsidRPr="00711889">
        <w:rPr>
          <w:rFonts w:ascii="Times New Roman" w:hAnsi="Times New Roman"/>
          <w:sz w:val="28"/>
          <w:szCs w:val="28"/>
          <w:lang w:val="ky-KG"/>
        </w:rPr>
        <w:t>пунктуна ылайык өз ара аракеттен</w:t>
      </w:r>
      <w:r w:rsidR="0082155C" w:rsidRPr="00711889">
        <w:rPr>
          <w:rFonts w:ascii="Times New Roman" w:hAnsi="Times New Roman"/>
          <w:sz w:val="28"/>
          <w:szCs w:val="28"/>
          <w:lang w:val="ky-KG"/>
        </w:rPr>
        <w:t>ишет</w:t>
      </w:r>
      <w:r w:rsidR="0083675A" w:rsidRPr="00711889">
        <w:rPr>
          <w:rFonts w:ascii="Times New Roman" w:hAnsi="Times New Roman"/>
          <w:sz w:val="28"/>
          <w:szCs w:val="28"/>
        </w:rPr>
        <w:t xml:space="preserve">. </w:t>
      </w:r>
    </w:p>
    <w:p w:rsidR="00193C9C" w:rsidRPr="00711889" w:rsidRDefault="00193C9C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3675A" w:rsidRPr="00711889" w:rsidRDefault="00A270DF" w:rsidP="002E2B44">
      <w:pPr>
        <w:tabs>
          <w:tab w:val="left" w:pos="993"/>
        </w:tabs>
        <w:spacing w:after="0" w:line="240" w:lineRule="auto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  <w:r w:rsidRPr="00711889">
        <w:rPr>
          <w:rFonts w:ascii="Times New Roman" w:hAnsi="Times New Roman"/>
          <w:b/>
          <w:sz w:val="28"/>
          <w:szCs w:val="28"/>
        </w:rPr>
        <w:t>5</w:t>
      </w:r>
      <w:r w:rsidRPr="00711889">
        <w:rPr>
          <w:rFonts w:ascii="Times New Roman" w:hAnsi="Times New Roman"/>
          <w:b/>
          <w:sz w:val="28"/>
          <w:szCs w:val="28"/>
          <w:lang w:val="ky-KG"/>
        </w:rPr>
        <w:t>-г</w:t>
      </w:r>
      <w:r w:rsidR="00CE5CC8" w:rsidRPr="00711889">
        <w:rPr>
          <w:rFonts w:ascii="Times New Roman" w:hAnsi="Times New Roman"/>
          <w:b/>
          <w:sz w:val="28"/>
          <w:szCs w:val="28"/>
        </w:rPr>
        <w:t>лава</w:t>
      </w:r>
      <w:r w:rsidR="0083675A" w:rsidRPr="00711889">
        <w:rPr>
          <w:rFonts w:ascii="Times New Roman" w:hAnsi="Times New Roman"/>
          <w:b/>
          <w:sz w:val="28"/>
          <w:szCs w:val="28"/>
        </w:rPr>
        <w:t xml:space="preserve">. </w:t>
      </w:r>
      <w:r w:rsidR="004769E9" w:rsidRPr="00711889">
        <w:rPr>
          <w:rFonts w:ascii="Times New Roman" w:hAnsi="Times New Roman"/>
          <w:b/>
          <w:sz w:val="28"/>
          <w:szCs w:val="28"/>
          <w:lang w:val="ky-KG"/>
        </w:rPr>
        <w:t>Чет өлкөлүк</w:t>
      </w:r>
      <w:r w:rsidRPr="00711889">
        <w:rPr>
          <w:rFonts w:ascii="Times New Roman" w:hAnsi="Times New Roman"/>
          <w:b/>
          <w:sz w:val="28"/>
          <w:szCs w:val="28"/>
          <w:lang w:val="ky-KG"/>
        </w:rPr>
        <w:t xml:space="preserve"> жарандарды же жарандыгы жок адамдарды кылмыш же жорук жасагандыгы үчүн жазасын өтөгөндөн кийин Кыргыз Республикасынын чегинен тышкары чыгарып </w:t>
      </w:r>
      <w:r w:rsidR="00947FC7" w:rsidRPr="00711889">
        <w:rPr>
          <w:rFonts w:ascii="Times New Roman" w:hAnsi="Times New Roman"/>
          <w:b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/>
          <w:sz w:val="28"/>
          <w:szCs w:val="28"/>
          <w:lang w:val="ky-KG"/>
        </w:rPr>
        <w:t xml:space="preserve"> боюнча </w:t>
      </w:r>
      <w:r w:rsidR="00947FC7" w:rsidRPr="00711889">
        <w:rPr>
          <w:rFonts w:ascii="Times New Roman" w:hAnsi="Times New Roman"/>
          <w:b/>
          <w:sz w:val="28"/>
          <w:szCs w:val="28"/>
          <w:lang w:val="ky-KG"/>
        </w:rPr>
        <w:t>чыгымдарды</w:t>
      </w:r>
      <w:r w:rsidRPr="00711889"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="00947FC7" w:rsidRPr="00711889">
        <w:rPr>
          <w:rFonts w:ascii="Times New Roman" w:hAnsi="Times New Roman"/>
          <w:b/>
          <w:sz w:val="28"/>
          <w:szCs w:val="28"/>
          <w:lang w:val="ky-KG"/>
        </w:rPr>
        <w:t>каржылоо</w:t>
      </w:r>
      <w:r w:rsidRPr="00711889">
        <w:rPr>
          <w:rFonts w:ascii="Times New Roman" w:hAnsi="Times New Roman"/>
          <w:b/>
          <w:sz w:val="28"/>
          <w:szCs w:val="28"/>
          <w:lang w:val="ky-KG"/>
        </w:rPr>
        <w:t xml:space="preserve"> тартиби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83675A" w:rsidRPr="00711889" w:rsidRDefault="00A270DF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 xml:space="preserve">Чыгарып </w:t>
      </w:r>
      <w:r w:rsidR="00C41EA5"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боюнча </w:t>
      </w:r>
      <w:r w:rsidR="00C41EA5" w:rsidRPr="00711889">
        <w:rPr>
          <w:rFonts w:ascii="Times New Roman" w:hAnsi="Times New Roman"/>
          <w:sz w:val="28"/>
          <w:szCs w:val="28"/>
          <w:lang w:val="ky-KG"/>
        </w:rPr>
        <w:t>чыгымдарды</w:t>
      </w:r>
      <w:r w:rsidRPr="00711889">
        <w:rPr>
          <w:rFonts w:ascii="Times New Roman" w:hAnsi="Times New Roman"/>
          <w:sz w:val="28"/>
          <w:szCs w:val="28"/>
          <w:lang w:val="ky-KG"/>
        </w:rPr>
        <w:t xml:space="preserve"> соттолгон адам же аны Кыргыз Республикасына чакырган жеке же юридикалык жак </w:t>
      </w:r>
      <w:r w:rsidR="00C41EA5" w:rsidRPr="00711889">
        <w:rPr>
          <w:rFonts w:ascii="Times New Roman" w:hAnsi="Times New Roman"/>
          <w:sz w:val="28"/>
          <w:szCs w:val="28"/>
          <w:lang w:val="ky-KG"/>
        </w:rPr>
        <w:t>көтөрөт</w:t>
      </w:r>
      <w:r w:rsidRPr="00711889">
        <w:rPr>
          <w:rFonts w:ascii="Times New Roman" w:hAnsi="Times New Roman"/>
          <w:sz w:val="28"/>
          <w:szCs w:val="28"/>
          <w:lang w:val="ky-KG"/>
        </w:rPr>
        <w:t>.</w:t>
      </w:r>
    </w:p>
    <w:p w:rsidR="0083675A" w:rsidRPr="00711889" w:rsidRDefault="00D72864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Жазаларды жана жазык-укуктук таасир этүүнүн мажбурлоо чараларын аткаруу, пробация органы ички иштер жана улуттук коопсуздук чөйрөсүндөгү органга чыгарып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жөнүндө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билдирүүдө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чыгары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луучу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адамдын эсебинде акча каражаттарынын бардыгы жөнүндө маалым кат берет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D72864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Чыгары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луучу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адамдын эсебинде акча каражаты болгон учурда анын жазуу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жүзүндө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макулдугу менен акча каражаты чыгарып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жол-жобосуна байланышкан чыг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ымдарды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төлөө үчүн чыгарып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жол-жобосун жүзөгө ашыруучу ички иштер жана улуттук коопсуздук органынын ыйгарым укуктуу кызматкерине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берилет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48723F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Чыгары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луучу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адамдын эсебинде акча каражаты жок болгон жана аны Кыргыз Республикасына чакырган жеке жана юридикалык жактын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lastRenderedPageBreak/>
        <w:t xml:space="preserve">маалыматтарын тактоого мүмкүн болбогон учурда чыгарып </w:t>
      </w:r>
      <w:r w:rsidR="00312143" w:rsidRPr="00711889">
        <w:rPr>
          <w:rFonts w:ascii="Times New Roman" w:hAnsi="Times New Roman"/>
          <w:bCs/>
          <w:sz w:val="28"/>
          <w:szCs w:val="28"/>
          <w:lang w:val="ky-KG"/>
        </w:rPr>
        <w:t>жиберүү аны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D45776" w:rsidRPr="00711889">
        <w:rPr>
          <w:rFonts w:ascii="Times New Roman" w:hAnsi="Times New Roman"/>
          <w:bCs/>
          <w:sz w:val="28"/>
          <w:szCs w:val="28"/>
          <w:lang w:val="ky-KG"/>
        </w:rPr>
        <w:t xml:space="preserve">жүзөгө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ашыруучу ички иштер жана улуттук коопсуздук органынын Кыргыз Республикасынын республикалык бюджетинин каражаттарынын эсебинен жүзөгө ашырылат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0F759C" w:rsidRPr="00711889" w:rsidRDefault="00D45776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Чыгары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луучу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адамдын эсебинде акча каражаты жок болгон жана аны Кыргыз Республикасына чакырган жеке жана юридикалык жактын маалыматтарын тактоого мүмкүн болбогон учурда чыгарып 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жиберүүнү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жүзөгө ашыруучу ички иштер 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же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улуттук коопсуздук органынын ыйгарым укуктуу кызматкери чыгарып 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жол-жобосуна байланышкан 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чыгымдарды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төлөө үчүн ички иштер же болбосо улуттук коопсуздук органынын финансы бөлү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м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үнө </w:t>
      </w:r>
      <w:r w:rsidR="004E233E" w:rsidRPr="00711889">
        <w:rPr>
          <w:rFonts w:ascii="Times New Roman" w:hAnsi="Times New Roman"/>
          <w:bCs/>
          <w:sz w:val="28"/>
          <w:szCs w:val="28"/>
          <w:lang w:val="ky-KG"/>
        </w:rPr>
        <w:t>рапорт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менен кайрылат</w:t>
      </w:r>
      <w:r w:rsidR="006A31B8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4A6C9C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bCs/>
          <w:sz w:val="28"/>
          <w:szCs w:val="28"/>
          <w:lang w:val="ky-KG"/>
        </w:rPr>
        <w:t>Ички иштер же улуттук ко</w:t>
      </w:r>
      <w:r w:rsidR="0024562C" w:rsidRPr="00711889">
        <w:rPr>
          <w:rFonts w:ascii="Times New Roman" w:hAnsi="Times New Roman"/>
          <w:bCs/>
          <w:sz w:val="28"/>
          <w:szCs w:val="28"/>
          <w:lang w:val="ky-KG"/>
        </w:rPr>
        <w:t>опсуздук органынын финансы бөлүм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ү чыгарып </w:t>
      </w:r>
      <w:r w:rsidR="0024562C" w:rsidRPr="00711889">
        <w:rPr>
          <w:rFonts w:ascii="Times New Roman" w:hAnsi="Times New Roman"/>
          <w:bCs/>
          <w:sz w:val="28"/>
          <w:szCs w:val="28"/>
          <w:lang w:val="ky-KG"/>
        </w:rPr>
        <w:t>жиберүү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жол-жобосуна байланышкан </w:t>
      </w:r>
      <w:r w:rsidR="0024562C" w:rsidRPr="00711889">
        <w:rPr>
          <w:rFonts w:ascii="Times New Roman" w:hAnsi="Times New Roman"/>
          <w:bCs/>
          <w:sz w:val="28"/>
          <w:szCs w:val="28"/>
          <w:lang w:val="ky-KG"/>
        </w:rPr>
        <w:t>чыгымдардын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</w:t>
      </w:r>
      <w:r w:rsidR="0024562C" w:rsidRPr="00711889">
        <w:rPr>
          <w:rFonts w:ascii="Times New Roman" w:hAnsi="Times New Roman"/>
          <w:bCs/>
          <w:sz w:val="28"/>
          <w:szCs w:val="28"/>
          <w:lang w:val="ky-KG"/>
        </w:rPr>
        <w:t>иш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жүзүндөгү эсебин чыгарат жана чыгарып </w:t>
      </w:r>
      <w:r w:rsidR="0024562C" w:rsidRPr="00711889">
        <w:rPr>
          <w:rFonts w:ascii="Times New Roman" w:hAnsi="Times New Roman"/>
          <w:bCs/>
          <w:sz w:val="28"/>
          <w:szCs w:val="28"/>
          <w:lang w:val="ky-KG"/>
        </w:rPr>
        <w:t xml:space="preserve">жиберүүнү </w:t>
      </w:r>
      <w:r w:rsidRPr="00711889">
        <w:rPr>
          <w:rFonts w:ascii="Times New Roman" w:hAnsi="Times New Roman"/>
          <w:bCs/>
          <w:sz w:val="28"/>
          <w:szCs w:val="28"/>
          <w:lang w:val="ky-KG"/>
        </w:rPr>
        <w:t>аткаруучу ыйгарым укуктуу кызматкерге кайра отчет алуу негизинде накталай акча каражатын берет</w:t>
      </w:r>
      <w:r w:rsidR="0083675A" w:rsidRPr="00711889">
        <w:rPr>
          <w:rFonts w:ascii="Times New Roman" w:hAnsi="Times New Roman"/>
          <w:sz w:val="28"/>
          <w:szCs w:val="28"/>
        </w:rPr>
        <w:t>.</w:t>
      </w:r>
    </w:p>
    <w:p w:rsidR="0083675A" w:rsidRPr="00711889" w:rsidRDefault="00F73802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Чыгымдардын</w:t>
      </w:r>
      <w:r w:rsidR="004A6C9C" w:rsidRPr="00711889">
        <w:rPr>
          <w:rFonts w:ascii="Times New Roman" w:hAnsi="Times New Roman"/>
          <w:sz w:val="28"/>
          <w:szCs w:val="28"/>
          <w:lang w:val="ky-KG"/>
        </w:rPr>
        <w:t xml:space="preserve"> эсебине </w:t>
      </w:r>
      <w:r w:rsidRPr="00711889">
        <w:rPr>
          <w:rFonts w:ascii="Times New Roman" w:hAnsi="Times New Roman"/>
          <w:sz w:val="28"/>
          <w:szCs w:val="28"/>
          <w:lang w:val="ky-KG"/>
        </w:rPr>
        <w:t>төмөнкүлөргө</w:t>
      </w:r>
      <w:r w:rsidR="004A6C9C" w:rsidRPr="00711889">
        <w:rPr>
          <w:rFonts w:ascii="Times New Roman" w:hAnsi="Times New Roman"/>
          <w:sz w:val="28"/>
          <w:szCs w:val="28"/>
          <w:lang w:val="ky-KG"/>
        </w:rPr>
        <w:t xml:space="preserve"> байланышкан </w:t>
      </w:r>
      <w:r w:rsidRPr="00711889">
        <w:rPr>
          <w:rFonts w:ascii="Times New Roman" w:hAnsi="Times New Roman"/>
          <w:sz w:val="28"/>
          <w:szCs w:val="28"/>
          <w:lang w:val="ky-KG"/>
        </w:rPr>
        <w:t>сарптоолор</w:t>
      </w:r>
      <w:r w:rsidR="004A6C9C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0C293C" w:rsidRPr="00711889">
        <w:rPr>
          <w:rFonts w:ascii="Times New Roman" w:hAnsi="Times New Roman"/>
          <w:sz w:val="28"/>
          <w:szCs w:val="28"/>
          <w:lang w:val="ky-KG"/>
        </w:rPr>
        <w:t>кирет</w:t>
      </w:r>
      <w:r w:rsidR="0083675A" w:rsidRPr="00711889">
        <w:rPr>
          <w:rFonts w:ascii="Times New Roman" w:hAnsi="Times New Roman"/>
          <w:sz w:val="28"/>
          <w:szCs w:val="28"/>
        </w:rPr>
        <w:t xml:space="preserve">: 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2F5563" w:rsidRPr="00711889">
        <w:rPr>
          <w:rFonts w:ascii="Times New Roman" w:hAnsi="Times New Roman"/>
          <w:sz w:val="28"/>
          <w:szCs w:val="28"/>
        </w:rPr>
        <w:tab/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E90238" w:rsidRPr="00711889">
        <w:rPr>
          <w:rFonts w:ascii="Times New Roman" w:hAnsi="Times New Roman"/>
          <w:sz w:val="28"/>
          <w:szCs w:val="28"/>
          <w:lang w:val="ky-KG"/>
        </w:rPr>
        <w:t xml:space="preserve"> жарандын же жарандыгы жок адамдын чыгуусу үчүн документтерди толтуруу</w:t>
      </w:r>
      <w:r w:rsidR="000C293C" w:rsidRPr="00711889">
        <w:rPr>
          <w:rFonts w:ascii="Times New Roman" w:hAnsi="Times New Roman"/>
          <w:sz w:val="28"/>
          <w:szCs w:val="28"/>
          <w:lang w:val="ky-KG"/>
        </w:rPr>
        <w:t>га</w:t>
      </w:r>
      <w:r w:rsidRPr="00711889">
        <w:rPr>
          <w:rFonts w:ascii="Times New Roman" w:hAnsi="Times New Roman"/>
          <w:spacing w:val="3"/>
          <w:sz w:val="28"/>
          <w:szCs w:val="28"/>
        </w:rPr>
        <w:t>;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2F5563" w:rsidRPr="00711889">
        <w:rPr>
          <w:rFonts w:ascii="Times New Roman" w:hAnsi="Times New Roman"/>
          <w:sz w:val="28"/>
          <w:szCs w:val="28"/>
        </w:rPr>
        <w:tab/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>чет өлкөлүк</w:t>
      </w:r>
      <w:r w:rsidR="00E90238" w:rsidRPr="00711889">
        <w:rPr>
          <w:rFonts w:ascii="Times New Roman" w:hAnsi="Times New Roman"/>
          <w:sz w:val="28"/>
          <w:szCs w:val="28"/>
          <w:lang w:val="ky-KG"/>
        </w:rPr>
        <w:t xml:space="preserve"> жаран же жарандыгы жок адам үчүн жол</w:t>
      </w:r>
      <w:r w:rsidR="000C293C" w:rsidRPr="00711889">
        <w:rPr>
          <w:rFonts w:ascii="Times New Roman" w:hAnsi="Times New Roman"/>
          <w:sz w:val="28"/>
          <w:szCs w:val="28"/>
          <w:lang w:val="ky-KG"/>
        </w:rPr>
        <w:t>до жүрүү</w:t>
      </w:r>
      <w:r w:rsidR="00E90238" w:rsidRPr="00711889">
        <w:rPr>
          <w:rFonts w:ascii="Times New Roman" w:hAnsi="Times New Roman"/>
          <w:sz w:val="28"/>
          <w:szCs w:val="28"/>
          <w:lang w:val="ky-KG"/>
        </w:rPr>
        <w:t xml:space="preserve"> документтерин (авиабилеттер, темир жол билети, коомдук </w:t>
      </w:r>
      <w:r w:rsidR="000C293C" w:rsidRPr="00711889">
        <w:rPr>
          <w:rFonts w:ascii="Times New Roman" w:hAnsi="Times New Roman"/>
          <w:sz w:val="28"/>
          <w:szCs w:val="28"/>
          <w:lang w:val="ky-KG"/>
        </w:rPr>
        <w:t>транспортто</w:t>
      </w:r>
      <w:r w:rsidR="00E90238" w:rsidRPr="00711889">
        <w:rPr>
          <w:rFonts w:ascii="Times New Roman" w:hAnsi="Times New Roman"/>
          <w:sz w:val="28"/>
          <w:szCs w:val="28"/>
          <w:lang w:val="ky-KG"/>
        </w:rPr>
        <w:t xml:space="preserve"> жүрүү үчүн билеттер) сатып алуу</w:t>
      </w:r>
      <w:r w:rsidR="008719B5">
        <w:rPr>
          <w:rFonts w:ascii="Times New Roman" w:hAnsi="Times New Roman"/>
          <w:sz w:val="28"/>
          <w:szCs w:val="28"/>
          <w:lang w:val="ky-KG"/>
        </w:rPr>
        <w:t>га</w:t>
      </w:r>
      <w:r w:rsidRPr="00711889">
        <w:rPr>
          <w:rFonts w:ascii="Times New Roman" w:hAnsi="Times New Roman"/>
          <w:spacing w:val="3"/>
          <w:sz w:val="28"/>
          <w:szCs w:val="28"/>
        </w:rPr>
        <w:t>;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</w:rPr>
        <w:t>-</w:t>
      </w:r>
      <w:r w:rsidR="002F5563" w:rsidRPr="00711889">
        <w:rPr>
          <w:rFonts w:ascii="Times New Roman" w:hAnsi="Times New Roman"/>
          <w:sz w:val="28"/>
          <w:szCs w:val="28"/>
        </w:rPr>
        <w:tab/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>чет өлкө</w:t>
      </w:r>
      <w:r w:rsidR="00F11909" w:rsidRPr="00711889">
        <w:rPr>
          <w:rFonts w:ascii="Times New Roman" w:hAnsi="Times New Roman"/>
          <w:sz w:val="28"/>
          <w:szCs w:val="28"/>
          <w:lang w:val="ky-KG"/>
        </w:rPr>
        <w:t>лүк жаран же жарандыгы жок адам</w:t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 xml:space="preserve"> чыгарып </w:t>
      </w:r>
      <w:r w:rsidR="00F11909" w:rsidRPr="00711889">
        <w:rPr>
          <w:rFonts w:ascii="Times New Roman" w:hAnsi="Times New Roman"/>
          <w:sz w:val="28"/>
          <w:szCs w:val="28"/>
          <w:lang w:val="ky-KG"/>
        </w:rPr>
        <w:t>жиберилгенден</w:t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 xml:space="preserve"> кийин чыгарып </w:t>
      </w:r>
      <w:r w:rsidR="00F11909" w:rsidRPr="00711889">
        <w:rPr>
          <w:rFonts w:ascii="Times New Roman" w:hAnsi="Times New Roman"/>
          <w:sz w:val="28"/>
          <w:szCs w:val="28"/>
          <w:lang w:val="ky-KG"/>
        </w:rPr>
        <w:t>жиберүүнү</w:t>
      </w:r>
      <w:r w:rsidR="004769E9" w:rsidRPr="00711889">
        <w:rPr>
          <w:rFonts w:ascii="Times New Roman" w:hAnsi="Times New Roman"/>
          <w:sz w:val="28"/>
          <w:szCs w:val="28"/>
          <w:lang w:val="ky-KG"/>
        </w:rPr>
        <w:t xml:space="preserve"> аткарган ыйгарым укуктуу кызматкер и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>чки иштер же улуттук ко</w:t>
      </w:r>
      <w:r w:rsidR="00AF1AD2" w:rsidRPr="00711889">
        <w:rPr>
          <w:rFonts w:ascii="Times New Roman" w:hAnsi="Times New Roman"/>
          <w:bCs/>
          <w:sz w:val="28"/>
          <w:szCs w:val="28"/>
          <w:lang w:val="ky-KG"/>
        </w:rPr>
        <w:t>опсуздук органынын финансы бөлүм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үнө авиабилеттердин, темир жол билеттеринин, коомдук </w:t>
      </w:r>
      <w:r w:rsidR="00AF1AD2" w:rsidRPr="00711889">
        <w:rPr>
          <w:rFonts w:ascii="Times New Roman" w:hAnsi="Times New Roman"/>
          <w:bCs/>
          <w:sz w:val="28"/>
          <w:szCs w:val="28"/>
          <w:lang w:val="ky-KG"/>
        </w:rPr>
        <w:t>транспортто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жүрүү үчүн билеттердин отургузуучу талон</w:t>
      </w:r>
      <w:r w:rsidR="00AF1AD2" w:rsidRPr="00711889">
        <w:rPr>
          <w:rFonts w:ascii="Times New Roman" w:hAnsi="Times New Roman"/>
          <w:bCs/>
          <w:sz w:val="28"/>
          <w:szCs w:val="28"/>
          <w:lang w:val="ky-KG"/>
        </w:rPr>
        <w:t>дор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ун, патенттерди, кириштөө кассалык ордерине </w:t>
      </w:r>
      <w:r w:rsidR="00AF1AD2" w:rsidRPr="00711889">
        <w:rPr>
          <w:rFonts w:ascii="Times New Roman" w:hAnsi="Times New Roman"/>
          <w:bCs/>
          <w:sz w:val="28"/>
          <w:szCs w:val="28"/>
          <w:lang w:val="ky-KG"/>
        </w:rPr>
        <w:t>квитанцияларды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, кассалык чектерди жана чыгып кеткендигин </w:t>
      </w:r>
      <w:r w:rsidR="00AF1AD2" w:rsidRPr="00711889">
        <w:rPr>
          <w:rFonts w:ascii="Times New Roman" w:hAnsi="Times New Roman"/>
          <w:bCs/>
          <w:sz w:val="28"/>
          <w:szCs w:val="28"/>
          <w:lang w:val="ky-KG"/>
        </w:rPr>
        <w:t>ырастоочу</w:t>
      </w:r>
      <w:r w:rsidR="004769E9" w:rsidRPr="00711889">
        <w:rPr>
          <w:rFonts w:ascii="Times New Roman" w:hAnsi="Times New Roman"/>
          <w:bCs/>
          <w:sz w:val="28"/>
          <w:szCs w:val="28"/>
          <w:lang w:val="ky-KG"/>
        </w:rPr>
        <w:t xml:space="preserve"> башка документтерди берет</w:t>
      </w:r>
      <w:r w:rsidRPr="00711889">
        <w:rPr>
          <w:rFonts w:ascii="Times New Roman" w:hAnsi="Times New Roman"/>
          <w:sz w:val="28"/>
          <w:szCs w:val="28"/>
        </w:rPr>
        <w:t xml:space="preserve">. </w:t>
      </w:r>
    </w:p>
    <w:p w:rsidR="0083675A" w:rsidRPr="00711889" w:rsidRDefault="004A5814" w:rsidP="002E2B44">
      <w:pPr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11889">
        <w:rPr>
          <w:rFonts w:ascii="Times New Roman" w:hAnsi="Times New Roman"/>
          <w:sz w:val="28"/>
          <w:szCs w:val="28"/>
          <w:lang w:val="ky-KG"/>
        </w:rPr>
        <w:t>Ч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 xml:space="preserve">ыгарып </w:t>
      </w:r>
      <w:r w:rsidRPr="00711889">
        <w:rPr>
          <w:rFonts w:ascii="Times New Roman" w:hAnsi="Times New Roman"/>
          <w:sz w:val="28"/>
          <w:szCs w:val="28"/>
          <w:lang w:val="ky-KG"/>
        </w:rPr>
        <w:t>жиберүү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 xml:space="preserve"> жүзөгө ашырылбай калган форс-мажордук (табигый кырсыктар, эпидемия, </w:t>
      </w:r>
      <w:r w:rsidRPr="00711889">
        <w:rPr>
          <w:rFonts w:ascii="Times New Roman" w:hAnsi="Times New Roman"/>
          <w:sz w:val="28"/>
          <w:szCs w:val="28"/>
          <w:lang w:val="ky-KG"/>
        </w:rPr>
        <w:t>транспорт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 xml:space="preserve"> кырсыгы, метеошарттар боюнча учууга болбой турган аба-ырайы) жагдайлар болгон учурда, чет өлкөлүк жаран же жарандыгы жок адам чыгарып </w:t>
      </w:r>
      <w:r w:rsidRPr="00711889">
        <w:rPr>
          <w:rFonts w:ascii="Times New Roman" w:hAnsi="Times New Roman"/>
          <w:sz w:val="28"/>
          <w:szCs w:val="28"/>
          <w:lang w:val="ky-KG"/>
        </w:rPr>
        <w:t>жиберүүгө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 xml:space="preserve"> чейин </w:t>
      </w:r>
      <w:r w:rsidR="001C7360" w:rsidRPr="00711889">
        <w:rPr>
          <w:rFonts w:ascii="Times New Roman" w:hAnsi="Times New Roman"/>
          <w:sz w:val="28"/>
          <w:szCs w:val="28"/>
          <w:lang w:val="ky-KG"/>
        </w:rPr>
        <w:t>төмөн</w:t>
      </w:r>
      <w:r w:rsidRPr="00711889">
        <w:rPr>
          <w:rFonts w:ascii="Times New Roman" w:hAnsi="Times New Roman"/>
          <w:sz w:val="28"/>
          <w:szCs w:val="28"/>
          <w:lang w:val="ky-KG"/>
        </w:rPr>
        <w:t>к</w:t>
      </w:r>
      <w:r w:rsidR="001C7360" w:rsidRPr="00711889">
        <w:rPr>
          <w:rFonts w:ascii="Times New Roman" w:hAnsi="Times New Roman"/>
          <w:sz w:val="28"/>
          <w:szCs w:val="28"/>
          <w:lang w:val="ky-KG"/>
        </w:rPr>
        <w:t>ү өлчөмдө төлө</w:t>
      </w:r>
      <w:r w:rsidRPr="00711889">
        <w:rPr>
          <w:rFonts w:ascii="Times New Roman" w:hAnsi="Times New Roman"/>
          <w:sz w:val="28"/>
          <w:szCs w:val="28"/>
          <w:lang w:val="ky-KG"/>
        </w:rPr>
        <w:t>нүүчү</w:t>
      </w:r>
      <w:r w:rsidR="001C7360" w:rsidRPr="0071188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>турак</w:t>
      </w:r>
      <w:r w:rsidR="00D477E1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D4DCE" w:rsidRPr="00711889">
        <w:rPr>
          <w:rFonts w:ascii="Times New Roman" w:hAnsi="Times New Roman"/>
          <w:sz w:val="28"/>
          <w:szCs w:val="28"/>
          <w:lang w:val="ky-KG"/>
        </w:rPr>
        <w:t>жай жа</w:t>
      </w:r>
      <w:r w:rsidR="001C7360" w:rsidRPr="00711889">
        <w:rPr>
          <w:rFonts w:ascii="Times New Roman" w:hAnsi="Times New Roman"/>
          <w:sz w:val="28"/>
          <w:szCs w:val="28"/>
          <w:lang w:val="ky-KG"/>
        </w:rPr>
        <w:t>на тамак-аш менен камсыздалат</w:t>
      </w:r>
      <w:r w:rsidR="0083675A" w:rsidRPr="00711889">
        <w:rPr>
          <w:rFonts w:ascii="Times New Roman" w:hAnsi="Times New Roman"/>
          <w:sz w:val="28"/>
          <w:szCs w:val="28"/>
        </w:rPr>
        <w:t xml:space="preserve">: 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pacing w:val="3"/>
          <w:sz w:val="28"/>
          <w:szCs w:val="28"/>
        </w:rPr>
        <w:t>-</w:t>
      </w:r>
      <w:r w:rsidR="002F5563" w:rsidRPr="00711889">
        <w:rPr>
          <w:rFonts w:ascii="Times New Roman" w:hAnsi="Times New Roman"/>
          <w:spacing w:val="3"/>
          <w:sz w:val="28"/>
          <w:szCs w:val="28"/>
        </w:rPr>
        <w:tab/>
      </w:r>
      <w:r w:rsidR="001C7360" w:rsidRPr="00711889">
        <w:rPr>
          <w:rFonts w:ascii="Times New Roman" w:hAnsi="Times New Roman"/>
          <w:spacing w:val="3"/>
          <w:sz w:val="28"/>
          <w:szCs w:val="28"/>
          <w:lang w:val="ky-KG"/>
        </w:rPr>
        <w:t>тамак-аш үчүн</w:t>
      </w:r>
      <w:r w:rsidR="004E49AD" w:rsidRPr="00711889">
        <w:rPr>
          <w:rFonts w:ascii="Times New Roman" w:hAnsi="Times New Roman"/>
          <w:spacing w:val="3"/>
          <w:sz w:val="28"/>
          <w:szCs w:val="28"/>
        </w:rPr>
        <w:t>:</w:t>
      </w:r>
      <w:r w:rsidRPr="00711889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1C7360" w:rsidRPr="00711889">
        <w:rPr>
          <w:rFonts w:ascii="Times New Roman" w:hAnsi="Times New Roman"/>
          <w:sz w:val="28"/>
          <w:szCs w:val="28"/>
          <w:lang w:val="ky-KG"/>
        </w:rPr>
        <w:t>ар бир сутка үчүн</w:t>
      </w:r>
      <w:r w:rsidR="004A5814" w:rsidRPr="00711889">
        <w:rPr>
          <w:rFonts w:ascii="Times New Roman" w:hAnsi="Times New Roman"/>
          <w:sz w:val="28"/>
          <w:szCs w:val="28"/>
          <w:lang w:val="ky-KG"/>
        </w:rPr>
        <w:t xml:space="preserve"> региондордо</w:t>
      </w:r>
      <w:r w:rsidR="00EB66A4" w:rsidRPr="00711889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E49AD" w:rsidRPr="00711889">
        <w:rPr>
          <w:rFonts w:ascii="Times New Roman" w:hAnsi="Times New Roman"/>
          <w:sz w:val="28"/>
          <w:szCs w:val="28"/>
        </w:rPr>
        <w:t>–</w:t>
      </w:r>
      <w:r w:rsidR="00EB66A4" w:rsidRPr="00711889">
        <w:rPr>
          <w:rFonts w:ascii="Times New Roman" w:hAnsi="Times New Roman"/>
          <w:spacing w:val="3"/>
          <w:sz w:val="28"/>
          <w:szCs w:val="28"/>
        </w:rPr>
        <w:t>500</w:t>
      </w:r>
      <w:r w:rsidRPr="00711889">
        <w:rPr>
          <w:rFonts w:ascii="Times New Roman" w:hAnsi="Times New Roman"/>
          <w:spacing w:val="3"/>
          <w:sz w:val="28"/>
          <w:szCs w:val="28"/>
        </w:rPr>
        <w:t xml:space="preserve"> сом, Бишкек</w:t>
      </w:r>
      <w:r w:rsidR="001C7360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шаарында</w:t>
      </w:r>
      <w:r w:rsidRPr="00711889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E49AD" w:rsidRPr="00711889">
        <w:rPr>
          <w:rFonts w:ascii="Times New Roman" w:hAnsi="Times New Roman"/>
          <w:sz w:val="28"/>
          <w:szCs w:val="28"/>
        </w:rPr>
        <w:t xml:space="preserve">– </w:t>
      </w:r>
      <w:r w:rsidRPr="00711889">
        <w:rPr>
          <w:rFonts w:ascii="Times New Roman" w:hAnsi="Times New Roman"/>
          <w:spacing w:val="3"/>
          <w:sz w:val="28"/>
          <w:szCs w:val="28"/>
        </w:rPr>
        <w:t xml:space="preserve">600 сом; </w:t>
      </w:r>
    </w:p>
    <w:p w:rsidR="0083675A" w:rsidRPr="00711889" w:rsidRDefault="0083675A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pacing w:val="3"/>
          <w:sz w:val="28"/>
          <w:szCs w:val="28"/>
        </w:rPr>
      </w:pPr>
      <w:r w:rsidRPr="00711889">
        <w:rPr>
          <w:rFonts w:ascii="Times New Roman" w:hAnsi="Times New Roman"/>
          <w:spacing w:val="3"/>
          <w:sz w:val="28"/>
          <w:szCs w:val="28"/>
        </w:rPr>
        <w:t xml:space="preserve">- </w:t>
      </w:r>
      <w:r w:rsidR="002F5563" w:rsidRPr="00711889">
        <w:rPr>
          <w:rFonts w:ascii="Times New Roman" w:hAnsi="Times New Roman"/>
          <w:spacing w:val="3"/>
          <w:sz w:val="28"/>
          <w:szCs w:val="28"/>
        </w:rPr>
        <w:tab/>
      </w:r>
      <w:r w:rsidR="00C94F6C">
        <w:rPr>
          <w:rFonts w:ascii="Times New Roman" w:hAnsi="Times New Roman"/>
          <w:spacing w:val="3"/>
          <w:sz w:val="28"/>
          <w:szCs w:val="28"/>
          <w:lang w:val="ky-KG"/>
        </w:rPr>
        <w:t xml:space="preserve">турак </w:t>
      </w:r>
      <w:r w:rsidR="00A46220" w:rsidRPr="00711889">
        <w:rPr>
          <w:rFonts w:ascii="Times New Roman" w:hAnsi="Times New Roman"/>
          <w:spacing w:val="3"/>
          <w:sz w:val="28"/>
          <w:szCs w:val="28"/>
          <w:lang w:val="ky-KG"/>
        </w:rPr>
        <w:t>жайды ижарага алуу:</w:t>
      </w:r>
      <w:r w:rsidR="004A5814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</w:t>
      </w:r>
      <w:r w:rsidR="00A46220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ар бир сутка үчүн </w:t>
      </w:r>
      <w:r w:rsidR="004A5814" w:rsidRPr="00711889">
        <w:rPr>
          <w:rFonts w:ascii="Times New Roman" w:hAnsi="Times New Roman"/>
          <w:sz w:val="28"/>
          <w:szCs w:val="28"/>
          <w:lang w:val="ky-KG"/>
        </w:rPr>
        <w:t>региондордо</w:t>
      </w:r>
      <w:r w:rsidR="004A5814" w:rsidRPr="00711889">
        <w:rPr>
          <w:rFonts w:ascii="Times New Roman" w:hAnsi="Times New Roman"/>
          <w:spacing w:val="3"/>
          <w:sz w:val="28"/>
          <w:szCs w:val="28"/>
        </w:rPr>
        <w:t xml:space="preserve"> </w:t>
      </w:r>
      <w:r w:rsidR="00481E1B" w:rsidRPr="00711889">
        <w:rPr>
          <w:rFonts w:ascii="Times New Roman" w:hAnsi="Times New Roman"/>
          <w:spacing w:val="3"/>
          <w:sz w:val="28"/>
          <w:szCs w:val="28"/>
        </w:rPr>
        <w:t>–</w:t>
      </w:r>
      <w:r w:rsidRPr="00711889">
        <w:rPr>
          <w:rFonts w:ascii="Times New Roman" w:hAnsi="Times New Roman"/>
          <w:spacing w:val="3"/>
          <w:sz w:val="28"/>
          <w:szCs w:val="28"/>
        </w:rPr>
        <w:t xml:space="preserve"> 1000 сом, Бишкек </w:t>
      </w:r>
      <w:r w:rsidR="00A46220"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шаарында </w:t>
      </w:r>
      <w:r w:rsidR="004E49AD" w:rsidRPr="00711889">
        <w:rPr>
          <w:rFonts w:ascii="Times New Roman" w:hAnsi="Times New Roman"/>
          <w:sz w:val="28"/>
          <w:szCs w:val="28"/>
        </w:rPr>
        <w:t xml:space="preserve">– </w:t>
      </w:r>
      <w:r w:rsidRPr="00711889">
        <w:rPr>
          <w:rFonts w:ascii="Times New Roman" w:hAnsi="Times New Roman"/>
          <w:spacing w:val="3"/>
          <w:sz w:val="28"/>
          <w:szCs w:val="28"/>
        </w:rPr>
        <w:t>1200 сом.</w:t>
      </w:r>
    </w:p>
    <w:p w:rsidR="0083675A" w:rsidRPr="00711889" w:rsidRDefault="00A06B7E" w:rsidP="002E2B4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Тамак-аш</w:t>
      </w:r>
      <w:r w:rsidR="004A5814" w:rsidRPr="00711889">
        <w:rPr>
          <w:rFonts w:ascii="Times New Roman" w:hAnsi="Times New Roman"/>
          <w:spacing w:val="3"/>
          <w:sz w:val="28"/>
          <w:szCs w:val="28"/>
          <w:lang w:val="ky-KG"/>
        </w:rPr>
        <w:t>ка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жана </w:t>
      </w:r>
      <w:bookmarkStart w:id="0" w:name="_GoBack"/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турак</w:t>
      </w:r>
      <w:bookmarkEnd w:id="0"/>
      <w:r w:rsidR="00D477E1">
        <w:rPr>
          <w:rFonts w:ascii="Times New Roman" w:hAnsi="Times New Roman"/>
          <w:spacing w:val="3"/>
          <w:sz w:val="28"/>
          <w:szCs w:val="28"/>
          <w:lang w:val="ky-KG"/>
        </w:rPr>
        <w:t xml:space="preserve"> 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>жайды ижарага алууга каражаттар үч суткадан ашпаган мезги</w:t>
      </w:r>
      <w:r w:rsidR="004A5814" w:rsidRPr="00711889">
        <w:rPr>
          <w:rFonts w:ascii="Times New Roman" w:hAnsi="Times New Roman"/>
          <w:spacing w:val="3"/>
          <w:sz w:val="28"/>
          <w:szCs w:val="28"/>
          <w:lang w:val="ky-KG"/>
        </w:rPr>
        <w:t>л</w:t>
      </w:r>
      <w:r w:rsidRPr="00711889">
        <w:rPr>
          <w:rFonts w:ascii="Times New Roman" w:hAnsi="Times New Roman"/>
          <w:spacing w:val="3"/>
          <w:sz w:val="28"/>
          <w:szCs w:val="28"/>
          <w:lang w:val="ky-KG"/>
        </w:rPr>
        <w:t xml:space="preserve"> үчүн төлөнөт</w:t>
      </w:r>
      <w:r w:rsidR="0083675A" w:rsidRPr="00711889">
        <w:rPr>
          <w:rFonts w:ascii="Times New Roman" w:hAnsi="Times New Roman"/>
          <w:spacing w:val="3"/>
          <w:sz w:val="28"/>
          <w:szCs w:val="28"/>
        </w:rPr>
        <w:t>.</w:t>
      </w:r>
    </w:p>
    <w:p w:rsidR="0083675A" w:rsidRDefault="0083675A" w:rsidP="009919EA">
      <w:pPr>
        <w:spacing w:after="0" w:line="240" w:lineRule="auto"/>
        <w:jc w:val="both"/>
        <w:rPr>
          <w:rFonts w:ascii="Times New Roman" w:hAnsi="Times New Roman"/>
          <w:spacing w:val="3"/>
          <w:sz w:val="28"/>
          <w:szCs w:val="28"/>
        </w:rPr>
      </w:pPr>
    </w:p>
    <w:p w:rsidR="009919EA" w:rsidRPr="00711889" w:rsidRDefault="009919EA" w:rsidP="009919EA">
      <w:pPr>
        <w:spacing w:after="0" w:line="240" w:lineRule="auto"/>
        <w:jc w:val="both"/>
        <w:rPr>
          <w:rFonts w:ascii="Times New Roman" w:hAnsi="Times New Roman"/>
          <w:spacing w:val="3"/>
          <w:sz w:val="28"/>
          <w:szCs w:val="28"/>
        </w:rPr>
      </w:pPr>
    </w:p>
    <w:p w:rsidR="00EB66A4" w:rsidRPr="00711889" w:rsidRDefault="00EB66A4" w:rsidP="002E2B44">
      <w:pPr>
        <w:pBdr>
          <w:bottom w:val="single" w:sz="4" w:space="1" w:color="auto"/>
        </w:pBd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83675A" w:rsidRPr="00711889" w:rsidRDefault="0083675A" w:rsidP="002E2B4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3675A" w:rsidRPr="00711889" w:rsidSect="00193C9C">
      <w:footerReference w:type="default" r:id="rId8"/>
      <w:pgSz w:w="11906" w:h="16838"/>
      <w:pgMar w:top="1134" w:right="1134" w:bottom="1134" w:left="1701" w:header="0" w:footer="1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890" w:rsidRDefault="00374890">
      <w:pPr>
        <w:spacing w:after="0" w:line="240" w:lineRule="auto"/>
      </w:pPr>
      <w:r>
        <w:separator/>
      </w:r>
    </w:p>
  </w:endnote>
  <w:endnote w:type="continuationSeparator" w:id="0">
    <w:p w:rsidR="00374890" w:rsidRDefault="0037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2794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5D4DCE" w:rsidRPr="009948BF" w:rsidRDefault="005D4DCE" w:rsidP="009948BF">
        <w:pPr>
          <w:pStyle w:val="a3"/>
          <w:jc w:val="right"/>
          <w:rPr>
            <w:rFonts w:ascii="Times New Roman" w:hAnsi="Times New Roman"/>
            <w:sz w:val="28"/>
          </w:rPr>
        </w:pPr>
        <w:r w:rsidRPr="00AC5E27">
          <w:rPr>
            <w:rFonts w:ascii="Times New Roman" w:hAnsi="Times New Roman"/>
            <w:sz w:val="28"/>
          </w:rPr>
          <w:fldChar w:fldCharType="begin"/>
        </w:r>
        <w:r w:rsidRPr="00AC5E27">
          <w:rPr>
            <w:rFonts w:ascii="Times New Roman" w:hAnsi="Times New Roman"/>
            <w:sz w:val="28"/>
          </w:rPr>
          <w:instrText>PAGE   \* MERGEFORMAT</w:instrText>
        </w:r>
        <w:r w:rsidRPr="00AC5E27">
          <w:rPr>
            <w:rFonts w:ascii="Times New Roman" w:hAnsi="Times New Roman"/>
            <w:sz w:val="28"/>
          </w:rPr>
          <w:fldChar w:fldCharType="separate"/>
        </w:r>
        <w:r w:rsidR="00C94F6C">
          <w:rPr>
            <w:rFonts w:ascii="Times New Roman" w:hAnsi="Times New Roman"/>
            <w:noProof/>
            <w:sz w:val="28"/>
          </w:rPr>
          <w:t>7</w:t>
        </w:r>
        <w:r w:rsidRPr="00AC5E27">
          <w:rPr>
            <w:rFonts w:ascii="Times New Roman" w:hAnsi="Times New Roman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890" w:rsidRDefault="00374890">
      <w:pPr>
        <w:spacing w:after="0" w:line="240" w:lineRule="auto"/>
      </w:pPr>
      <w:r>
        <w:separator/>
      </w:r>
    </w:p>
  </w:footnote>
  <w:footnote w:type="continuationSeparator" w:id="0">
    <w:p w:rsidR="00374890" w:rsidRDefault="00374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31673"/>
    <w:multiLevelType w:val="hybridMultilevel"/>
    <w:tmpl w:val="7D2EC92E"/>
    <w:lvl w:ilvl="0" w:tplc="6EA89A7A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94F"/>
    <w:rsid w:val="00003774"/>
    <w:rsid w:val="00005116"/>
    <w:rsid w:val="0000529A"/>
    <w:rsid w:val="00013E41"/>
    <w:rsid w:val="00016BA2"/>
    <w:rsid w:val="00024EB8"/>
    <w:rsid w:val="000251A1"/>
    <w:rsid w:val="00031D49"/>
    <w:rsid w:val="00034B13"/>
    <w:rsid w:val="0003727D"/>
    <w:rsid w:val="00053454"/>
    <w:rsid w:val="00056528"/>
    <w:rsid w:val="0006021B"/>
    <w:rsid w:val="000714B5"/>
    <w:rsid w:val="00074629"/>
    <w:rsid w:val="00086684"/>
    <w:rsid w:val="00090543"/>
    <w:rsid w:val="00094517"/>
    <w:rsid w:val="00096F67"/>
    <w:rsid w:val="000975E2"/>
    <w:rsid w:val="000A3EC6"/>
    <w:rsid w:val="000B006F"/>
    <w:rsid w:val="000B2791"/>
    <w:rsid w:val="000C19DE"/>
    <w:rsid w:val="000C242A"/>
    <w:rsid w:val="000C293C"/>
    <w:rsid w:val="000C7DC4"/>
    <w:rsid w:val="000D0D77"/>
    <w:rsid w:val="000D7964"/>
    <w:rsid w:val="000E2DA8"/>
    <w:rsid w:val="000F759C"/>
    <w:rsid w:val="00100591"/>
    <w:rsid w:val="001124FE"/>
    <w:rsid w:val="00122946"/>
    <w:rsid w:val="00123B88"/>
    <w:rsid w:val="00123F07"/>
    <w:rsid w:val="0012667D"/>
    <w:rsid w:val="00126A8F"/>
    <w:rsid w:val="00141635"/>
    <w:rsid w:val="00165F98"/>
    <w:rsid w:val="00166AC1"/>
    <w:rsid w:val="00167B4A"/>
    <w:rsid w:val="00171706"/>
    <w:rsid w:val="0017468A"/>
    <w:rsid w:val="001764CB"/>
    <w:rsid w:val="00176BDA"/>
    <w:rsid w:val="001810D8"/>
    <w:rsid w:val="001851E5"/>
    <w:rsid w:val="0018638B"/>
    <w:rsid w:val="00186B7B"/>
    <w:rsid w:val="00187B31"/>
    <w:rsid w:val="0019135F"/>
    <w:rsid w:val="00193C9C"/>
    <w:rsid w:val="0019489F"/>
    <w:rsid w:val="00195C50"/>
    <w:rsid w:val="00195CCD"/>
    <w:rsid w:val="001A4E1A"/>
    <w:rsid w:val="001A68EF"/>
    <w:rsid w:val="001A6D3F"/>
    <w:rsid w:val="001B017A"/>
    <w:rsid w:val="001B2246"/>
    <w:rsid w:val="001B574A"/>
    <w:rsid w:val="001C1321"/>
    <w:rsid w:val="001C1F4B"/>
    <w:rsid w:val="001C3760"/>
    <w:rsid w:val="001C7360"/>
    <w:rsid w:val="001D0F2E"/>
    <w:rsid w:val="001E458B"/>
    <w:rsid w:val="00200FD1"/>
    <w:rsid w:val="00201F1C"/>
    <w:rsid w:val="00205474"/>
    <w:rsid w:val="00232B9C"/>
    <w:rsid w:val="00243291"/>
    <w:rsid w:val="0024562C"/>
    <w:rsid w:val="002476E8"/>
    <w:rsid w:val="00253493"/>
    <w:rsid w:val="00253B82"/>
    <w:rsid w:val="00264528"/>
    <w:rsid w:val="002847D1"/>
    <w:rsid w:val="00285D6B"/>
    <w:rsid w:val="00290844"/>
    <w:rsid w:val="0029478D"/>
    <w:rsid w:val="00296178"/>
    <w:rsid w:val="002A0D3E"/>
    <w:rsid w:val="002A441F"/>
    <w:rsid w:val="002B0399"/>
    <w:rsid w:val="002C455B"/>
    <w:rsid w:val="002D31B4"/>
    <w:rsid w:val="002E2B44"/>
    <w:rsid w:val="002E2EA4"/>
    <w:rsid w:val="002E5FA7"/>
    <w:rsid w:val="002F16EC"/>
    <w:rsid w:val="002F5563"/>
    <w:rsid w:val="002F6C03"/>
    <w:rsid w:val="00300DE0"/>
    <w:rsid w:val="00301AF8"/>
    <w:rsid w:val="00303264"/>
    <w:rsid w:val="00312143"/>
    <w:rsid w:val="0032407C"/>
    <w:rsid w:val="00325E05"/>
    <w:rsid w:val="00325E5E"/>
    <w:rsid w:val="00330FC1"/>
    <w:rsid w:val="00333637"/>
    <w:rsid w:val="00334266"/>
    <w:rsid w:val="0033784C"/>
    <w:rsid w:val="00350D43"/>
    <w:rsid w:val="003575CB"/>
    <w:rsid w:val="0036615B"/>
    <w:rsid w:val="00374890"/>
    <w:rsid w:val="00391468"/>
    <w:rsid w:val="0039235F"/>
    <w:rsid w:val="0039306E"/>
    <w:rsid w:val="00395FA7"/>
    <w:rsid w:val="00397B84"/>
    <w:rsid w:val="003A330B"/>
    <w:rsid w:val="003A6ECC"/>
    <w:rsid w:val="003B4B31"/>
    <w:rsid w:val="003D0964"/>
    <w:rsid w:val="003D4911"/>
    <w:rsid w:val="003E4985"/>
    <w:rsid w:val="003E49E0"/>
    <w:rsid w:val="003F3DD6"/>
    <w:rsid w:val="004028DA"/>
    <w:rsid w:val="004047A9"/>
    <w:rsid w:val="004138C7"/>
    <w:rsid w:val="00413E18"/>
    <w:rsid w:val="00452C32"/>
    <w:rsid w:val="00452F43"/>
    <w:rsid w:val="0046282C"/>
    <w:rsid w:val="00466038"/>
    <w:rsid w:val="00470E6B"/>
    <w:rsid w:val="004769E9"/>
    <w:rsid w:val="00481E1B"/>
    <w:rsid w:val="0048723F"/>
    <w:rsid w:val="004A1DD5"/>
    <w:rsid w:val="004A3BEE"/>
    <w:rsid w:val="004A56AD"/>
    <w:rsid w:val="004A5814"/>
    <w:rsid w:val="004A6C9C"/>
    <w:rsid w:val="004C1A19"/>
    <w:rsid w:val="004D7844"/>
    <w:rsid w:val="004E1AF8"/>
    <w:rsid w:val="004E233E"/>
    <w:rsid w:val="004E49AD"/>
    <w:rsid w:val="004F2801"/>
    <w:rsid w:val="00510B3A"/>
    <w:rsid w:val="00513563"/>
    <w:rsid w:val="005302C8"/>
    <w:rsid w:val="005337D2"/>
    <w:rsid w:val="005409C0"/>
    <w:rsid w:val="00540E3A"/>
    <w:rsid w:val="0054104C"/>
    <w:rsid w:val="00546366"/>
    <w:rsid w:val="005547FA"/>
    <w:rsid w:val="005559B2"/>
    <w:rsid w:val="00561009"/>
    <w:rsid w:val="00563169"/>
    <w:rsid w:val="00570623"/>
    <w:rsid w:val="00585A6C"/>
    <w:rsid w:val="005B5441"/>
    <w:rsid w:val="005D4DCE"/>
    <w:rsid w:val="005E4BE9"/>
    <w:rsid w:val="005F3477"/>
    <w:rsid w:val="005F5F5B"/>
    <w:rsid w:val="005F64D5"/>
    <w:rsid w:val="005F7DAD"/>
    <w:rsid w:val="006129F0"/>
    <w:rsid w:val="00634668"/>
    <w:rsid w:val="00640DA6"/>
    <w:rsid w:val="006436A5"/>
    <w:rsid w:val="00671316"/>
    <w:rsid w:val="0067334D"/>
    <w:rsid w:val="006858AC"/>
    <w:rsid w:val="006950B2"/>
    <w:rsid w:val="006A1A4E"/>
    <w:rsid w:val="006A31B8"/>
    <w:rsid w:val="006A41A3"/>
    <w:rsid w:val="006A43C2"/>
    <w:rsid w:val="006A624E"/>
    <w:rsid w:val="006C0A02"/>
    <w:rsid w:val="006E0F1F"/>
    <w:rsid w:val="006E394F"/>
    <w:rsid w:val="006E40CC"/>
    <w:rsid w:val="006E7AB7"/>
    <w:rsid w:val="006F6FB2"/>
    <w:rsid w:val="00700EB2"/>
    <w:rsid w:val="007062BB"/>
    <w:rsid w:val="00711889"/>
    <w:rsid w:val="00711F4B"/>
    <w:rsid w:val="00715C01"/>
    <w:rsid w:val="00715D61"/>
    <w:rsid w:val="00721329"/>
    <w:rsid w:val="007242C3"/>
    <w:rsid w:val="00725A63"/>
    <w:rsid w:val="00733BA7"/>
    <w:rsid w:val="007362A0"/>
    <w:rsid w:val="00737DBE"/>
    <w:rsid w:val="007507A6"/>
    <w:rsid w:val="007576B9"/>
    <w:rsid w:val="00791918"/>
    <w:rsid w:val="00793B22"/>
    <w:rsid w:val="007A0A2A"/>
    <w:rsid w:val="007A1AE3"/>
    <w:rsid w:val="007A5DD9"/>
    <w:rsid w:val="007B00C9"/>
    <w:rsid w:val="007B6AF3"/>
    <w:rsid w:val="007C0637"/>
    <w:rsid w:val="007C3297"/>
    <w:rsid w:val="007C4726"/>
    <w:rsid w:val="007D2E09"/>
    <w:rsid w:val="007E43F8"/>
    <w:rsid w:val="007E4B4E"/>
    <w:rsid w:val="007F169F"/>
    <w:rsid w:val="0080076A"/>
    <w:rsid w:val="0080139F"/>
    <w:rsid w:val="008019BC"/>
    <w:rsid w:val="00801EBE"/>
    <w:rsid w:val="00811654"/>
    <w:rsid w:val="00816D31"/>
    <w:rsid w:val="0082155C"/>
    <w:rsid w:val="00825F26"/>
    <w:rsid w:val="00831124"/>
    <w:rsid w:val="00834D84"/>
    <w:rsid w:val="0083675A"/>
    <w:rsid w:val="00844257"/>
    <w:rsid w:val="008474DC"/>
    <w:rsid w:val="00853BD8"/>
    <w:rsid w:val="00857381"/>
    <w:rsid w:val="00860616"/>
    <w:rsid w:val="00870C3E"/>
    <w:rsid w:val="008719B5"/>
    <w:rsid w:val="008719DE"/>
    <w:rsid w:val="00872400"/>
    <w:rsid w:val="008759F9"/>
    <w:rsid w:val="008A1C8A"/>
    <w:rsid w:val="008C1D72"/>
    <w:rsid w:val="008C79C8"/>
    <w:rsid w:val="008F5983"/>
    <w:rsid w:val="0092092E"/>
    <w:rsid w:val="009215D1"/>
    <w:rsid w:val="0092280E"/>
    <w:rsid w:val="00924525"/>
    <w:rsid w:val="009323F2"/>
    <w:rsid w:val="00933972"/>
    <w:rsid w:val="00947FC7"/>
    <w:rsid w:val="00952844"/>
    <w:rsid w:val="0095708F"/>
    <w:rsid w:val="00957F80"/>
    <w:rsid w:val="00961B3F"/>
    <w:rsid w:val="00962EC6"/>
    <w:rsid w:val="00970D1B"/>
    <w:rsid w:val="0097307A"/>
    <w:rsid w:val="009919EA"/>
    <w:rsid w:val="009948BF"/>
    <w:rsid w:val="0099727D"/>
    <w:rsid w:val="009A3157"/>
    <w:rsid w:val="009A4F15"/>
    <w:rsid w:val="009B184A"/>
    <w:rsid w:val="009B44A2"/>
    <w:rsid w:val="009B6115"/>
    <w:rsid w:val="009B63F1"/>
    <w:rsid w:val="009D0E9E"/>
    <w:rsid w:val="009D0FCF"/>
    <w:rsid w:val="009D396E"/>
    <w:rsid w:val="009F3B47"/>
    <w:rsid w:val="00A02424"/>
    <w:rsid w:val="00A06B7E"/>
    <w:rsid w:val="00A107ED"/>
    <w:rsid w:val="00A11C0A"/>
    <w:rsid w:val="00A17FDE"/>
    <w:rsid w:val="00A270DF"/>
    <w:rsid w:val="00A33437"/>
    <w:rsid w:val="00A46220"/>
    <w:rsid w:val="00A46BAC"/>
    <w:rsid w:val="00A51130"/>
    <w:rsid w:val="00A824CA"/>
    <w:rsid w:val="00A862F9"/>
    <w:rsid w:val="00A911BF"/>
    <w:rsid w:val="00A949A2"/>
    <w:rsid w:val="00A95E9B"/>
    <w:rsid w:val="00AA3C4A"/>
    <w:rsid w:val="00AB307F"/>
    <w:rsid w:val="00AC5E27"/>
    <w:rsid w:val="00AC675E"/>
    <w:rsid w:val="00AD0AB1"/>
    <w:rsid w:val="00AD17DA"/>
    <w:rsid w:val="00AD2ACC"/>
    <w:rsid w:val="00AE0A68"/>
    <w:rsid w:val="00AE5B4E"/>
    <w:rsid w:val="00AF1AD2"/>
    <w:rsid w:val="00AF253F"/>
    <w:rsid w:val="00AF309B"/>
    <w:rsid w:val="00AF7732"/>
    <w:rsid w:val="00B02BF9"/>
    <w:rsid w:val="00B032FF"/>
    <w:rsid w:val="00B110EF"/>
    <w:rsid w:val="00B11AFD"/>
    <w:rsid w:val="00B15F30"/>
    <w:rsid w:val="00B22570"/>
    <w:rsid w:val="00B23AF9"/>
    <w:rsid w:val="00B244B1"/>
    <w:rsid w:val="00B24AB8"/>
    <w:rsid w:val="00B25012"/>
    <w:rsid w:val="00B44746"/>
    <w:rsid w:val="00B54A0C"/>
    <w:rsid w:val="00B54B55"/>
    <w:rsid w:val="00B54BAC"/>
    <w:rsid w:val="00B65372"/>
    <w:rsid w:val="00B66A2B"/>
    <w:rsid w:val="00B72782"/>
    <w:rsid w:val="00B7547A"/>
    <w:rsid w:val="00B7560C"/>
    <w:rsid w:val="00B76502"/>
    <w:rsid w:val="00B76788"/>
    <w:rsid w:val="00B927E5"/>
    <w:rsid w:val="00BA1754"/>
    <w:rsid w:val="00BB0D5A"/>
    <w:rsid w:val="00BC165A"/>
    <w:rsid w:val="00BD41C1"/>
    <w:rsid w:val="00BD70A8"/>
    <w:rsid w:val="00C00150"/>
    <w:rsid w:val="00C059C3"/>
    <w:rsid w:val="00C12C99"/>
    <w:rsid w:val="00C159E4"/>
    <w:rsid w:val="00C2283E"/>
    <w:rsid w:val="00C266EF"/>
    <w:rsid w:val="00C31861"/>
    <w:rsid w:val="00C41EA5"/>
    <w:rsid w:val="00C46996"/>
    <w:rsid w:val="00C50537"/>
    <w:rsid w:val="00C60F14"/>
    <w:rsid w:val="00C611D9"/>
    <w:rsid w:val="00C6545D"/>
    <w:rsid w:val="00C67101"/>
    <w:rsid w:val="00C70F98"/>
    <w:rsid w:val="00C741CE"/>
    <w:rsid w:val="00C74BE2"/>
    <w:rsid w:val="00C80649"/>
    <w:rsid w:val="00C85967"/>
    <w:rsid w:val="00C94F6C"/>
    <w:rsid w:val="00C95BCD"/>
    <w:rsid w:val="00CA39AD"/>
    <w:rsid w:val="00CA6FE1"/>
    <w:rsid w:val="00CB5C70"/>
    <w:rsid w:val="00CD6140"/>
    <w:rsid w:val="00CD727B"/>
    <w:rsid w:val="00CE414B"/>
    <w:rsid w:val="00CE5CC8"/>
    <w:rsid w:val="00CE7A96"/>
    <w:rsid w:val="00CF2D49"/>
    <w:rsid w:val="00CF476A"/>
    <w:rsid w:val="00D0440D"/>
    <w:rsid w:val="00D135A4"/>
    <w:rsid w:val="00D2358A"/>
    <w:rsid w:val="00D24925"/>
    <w:rsid w:val="00D276C4"/>
    <w:rsid w:val="00D41AF2"/>
    <w:rsid w:val="00D43E99"/>
    <w:rsid w:val="00D45776"/>
    <w:rsid w:val="00D477E1"/>
    <w:rsid w:val="00D5207B"/>
    <w:rsid w:val="00D62FFD"/>
    <w:rsid w:val="00D6433C"/>
    <w:rsid w:val="00D7168B"/>
    <w:rsid w:val="00D72864"/>
    <w:rsid w:val="00D765C3"/>
    <w:rsid w:val="00D801A8"/>
    <w:rsid w:val="00DA557B"/>
    <w:rsid w:val="00DB730D"/>
    <w:rsid w:val="00DD2FCA"/>
    <w:rsid w:val="00DF0AFB"/>
    <w:rsid w:val="00DF60CC"/>
    <w:rsid w:val="00E131FA"/>
    <w:rsid w:val="00E15583"/>
    <w:rsid w:val="00E168BC"/>
    <w:rsid w:val="00E323CE"/>
    <w:rsid w:val="00E32944"/>
    <w:rsid w:val="00E456AC"/>
    <w:rsid w:val="00E500C4"/>
    <w:rsid w:val="00E570B5"/>
    <w:rsid w:val="00E61D89"/>
    <w:rsid w:val="00E66AE1"/>
    <w:rsid w:val="00E71B8C"/>
    <w:rsid w:val="00E73266"/>
    <w:rsid w:val="00E76E83"/>
    <w:rsid w:val="00E90238"/>
    <w:rsid w:val="00E92339"/>
    <w:rsid w:val="00E95BBE"/>
    <w:rsid w:val="00EA05DD"/>
    <w:rsid w:val="00EA09DF"/>
    <w:rsid w:val="00EA44F2"/>
    <w:rsid w:val="00EB602F"/>
    <w:rsid w:val="00EB66A4"/>
    <w:rsid w:val="00EC08D9"/>
    <w:rsid w:val="00EC3683"/>
    <w:rsid w:val="00EC3E20"/>
    <w:rsid w:val="00EC3FF2"/>
    <w:rsid w:val="00EC5C94"/>
    <w:rsid w:val="00ED0E02"/>
    <w:rsid w:val="00ED10F8"/>
    <w:rsid w:val="00ED6319"/>
    <w:rsid w:val="00ED70A9"/>
    <w:rsid w:val="00ED778B"/>
    <w:rsid w:val="00EE33D4"/>
    <w:rsid w:val="00EF3B3C"/>
    <w:rsid w:val="00F050E8"/>
    <w:rsid w:val="00F06D72"/>
    <w:rsid w:val="00F11909"/>
    <w:rsid w:val="00F13FE9"/>
    <w:rsid w:val="00F30EEA"/>
    <w:rsid w:val="00F318D2"/>
    <w:rsid w:val="00F5626C"/>
    <w:rsid w:val="00F57627"/>
    <w:rsid w:val="00F65474"/>
    <w:rsid w:val="00F73802"/>
    <w:rsid w:val="00F73867"/>
    <w:rsid w:val="00F7578B"/>
    <w:rsid w:val="00F8647D"/>
    <w:rsid w:val="00F94FF7"/>
    <w:rsid w:val="00FA2FD2"/>
    <w:rsid w:val="00FA586E"/>
    <w:rsid w:val="00FB13C5"/>
    <w:rsid w:val="00FD16FB"/>
    <w:rsid w:val="00FD37CE"/>
    <w:rsid w:val="00FD402F"/>
    <w:rsid w:val="00FD7BCD"/>
    <w:rsid w:val="00FE3361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04EE0"/>
  <w15:docId w15:val="{FAB41007-00EF-45F8-9537-9C1D60BD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5A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3675A"/>
    <w:rPr>
      <w:rFonts w:ascii="Times New Roman" w:hAnsi="Times New Roman" w:cs="Times New Roman" w:hint="default"/>
      <w:b/>
      <w:bCs/>
      <w:color w:val="000000"/>
    </w:rPr>
  </w:style>
  <w:style w:type="paragraph" w:styleId="a3">
    <w:name w:val="footer"/>
    <w:basedOn w:val="a"/>
    <w:link w:val="a4"/>
    <w:uiPriority w:val="99"/>
    <w:unhideWhenUsed/>
    <w:rsid w:val="008367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3675A"/>
    <w:rPr>
      <w:rFonts w:ascii="Calibri" w:eastAsia="Times New Roman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E49E0"/>
    <w:pPr>
      <w:ind w:left="720"/>
      <w:contextualSpacing/>
    </w:pPr>
  </w:style>
  <w:style w:type="table" w:styleId="a6">
    <w:name w:val="Table Grid"/>
    <w:basedOn w:val="a1"/>
    <w:uiPriority w:val="39"/>
    <w:rsid w:val="00ED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C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5E27"/>
    <w:rPr>
      <w:rFonts w:ascii="Calibri" w:eastAsia="Times New Roman" w:hAnsi="Calibri"/>
      <w:sz w:val="22"/>
      <w:szCs w:val="22"/>
      <w:lang w:eastAsia="ru-RU"/>
    </w:rPr>
  </w:style>
  <w:style w:type="paragraph" w:customStyle="1" w:styleId="tkTekst">
    <w:name w:val="_Текст обычный (tkTekst)"/>
    <w:basedOn w:val="a"/>
    <w:rsid w:val="0054104C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90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90844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8719D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719D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719DE"/>
    <w:rPr>
      <w:rFonts w:ascii="Calibri" w:eastAsia="Times New Roman" w:hAnsi="Calibri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19D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719DE"/>
    <w:rPr>
      <w:rFonts w:ascii="Calibri" w:eastAsia="Times New Roman" w:hAnsi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1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E5318-B830-4339-863E-48EC7A01C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7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225</cp:revision>
  <cp:lastPrinted>2020-03-17T03:45:00Z</cp:lastPrinted>
  <dcterms:created xsi:type="dcterms:W3CDTF">2020-02-21T10:28:00Z</dcterms:created>
  <dcterms:modified xsi:type="dcterms:W3CDTF">2020-03-17T03:46:00Z</dcterms:modified>
</cp:coreProperties>
</file>